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E9D13">
      <w:pPr>
        <w:jc w:val="both"/>
        <w:rPr>
          <w:rFonts w:hint="eastAsia" w:ascii="微软雅黑" w:hAnsi="微软雅黑" w:eastAsia="微软雅黑" w:cs="微软雅黑"/>
          <w:sz w:val="72"/>
          <w:szCs w:val="72"/>
          <w:lang w:val="en-US" w:eastAsia="zh-CN"/>
        </w:rPr>
      </w:pPr>
    </w:p>
    <w:p w14:paraId="145B274D">
      <w:pPr>
        <w:jc w:val="both"/>
        <w:rPr>
          <w:rFonts w:hint="eastAsia" w:ascii="微软雅黑" w:hAnsi="微软雅黑" w:eastAsia="微软雅黑" w:cs="微软雅黑"/>
          <w:sz w:val="72"/>
          <w:szCs w:val="72"/>
          <w:lang w:val="en-US" w:eastAsia="zh-CN"/>
        </w:rPr>
      </w:pPr>
    </w:p>
    <w:p w14:paraId="4B072C09">
      <w:pPr>
        <w:jc w:val="center"/>
        <w:rPr>
          <w:rFonts w:hint="eastAsia" w:ascii="微软雅黑" w:hAnsi="微软雅黑" w:eastAsia="微软雅黑" w:cs="微软雅黑"/>
          <w:sz w:val="72"/>
          <w:szCs w:val="72"/>
          <w:lang w:eastAsia="zh-CN"/>
        </w:rPr>
      </w:pPr>
      <w:r>
        <w:rPr>
          <w:rFonts w:hint="eastAsia" w:ascii="微软雅黑" w:hAnsi="微软雅黑" w:eastAsia="微软雅黑" w:cs="微软雅黑"/>
          <w:sz w:val="72"/>
          <w:szCs w:val="72"/>
          <w:lang w:val="en-US" w:eastAsia="zh-CN"/>
        </w:rPr>
        <w:t>2025年</w:t>
      </w:r>
      <w:r>
        <w:rPr>
          <w:rFonts w:hint="eastAsia" w:ascii="微软雅黑" w:hAnsi="微软雅黑" w:eastAsia="微软雅黑" w:cs="微软雅黑"/>
          <w:sz w:val="72"/>
          <w:szCs w:val="72"/>
          <w:lang w:eastAsia="zh-CN"/>
        </w:rPr>
        <w:t>那曲市浙江中学</w:t>
      </w:r>
    </w:p>
    <w:p w14:paraId="7580A2BC">
      <w:pPr>
        <w:jc w:val="center"/>
        <w:rPr>
          <w:rFonts w:hint="eastAsia" w:ascii="微软雅黑" w:hAnsi="微软雅黑" w:eastAsia="微软雅黑" w:cs="微软雅黑"/>
          <w:sz w:val="72"/>
          <w:szCs w:val="72"/>
          <w:lang w:eastAsia="zh-CN"/>
        </w:rPr>
      </w:pPr>
      <w:r>
        <w:rPr>
          <w:rFonts w:hint="eastAsia" w:ascii="微软雅黑" w:hAnsi="微软雅黑" w:eastAsia="微软雅黑" w:cs="微软雅黑"/>
          <w:sz w:val="72"/>
          <w:szCs w:val="72"/>
          <w:lang w:eastAsia="zh-CN"/>
        </w:rPr>
        <w:t>预算公开</w:t>
      </w:r>
    </w:p>
    <w:p w14:paraId="796ACAD9">
      <w:pPr>
        <w:spacing w:line="600" w:lineRule="exact"/>
        <w:jc w:val="center"/>
        <w:rPr>
          <w:rFonts w:hint="eastAsia" w:ascii="仿宋" w:hAnsi="仿宋" w:eastAsia="仿宋" w:cs="仿宋"/>
          <w:b/>
          <w:sz w:val="48"/>
          <w:szCs w:val="48"/>
        </w:rPr>
      </w:pPr>
    </w:p>
    <w:p w14:paraId="212CA428">
      <w:pPr>
        <w:spacing w:line="600" w:lineRule="exact"/>
        <w:jc w:val="center"/>
        <w:rPr>
          <w:rFonts w:hint="eastAsia" w:ascii="仿宋" w:hAnsi="仿宋" w:eastAsia="仿宋" w:cs="仿宋"/>
          <w:b/>
          <w:sz w:val="48"/>
          <w:szCs w:val="48"/>
        </w:rPr>
      </w:pPr>
    </w:p>
    <w:p w14:paraId="42709624">
      <w:pPr>
        <w:spacing w:line="600" w:lineRule="exact"/>
        <w:jc w:val="center"/>
        <w:rPr>
          <w:rFonts w:hint="eastAsia" w:ascii="仿宋" w:hAnsi="仿宋" w:eastAsia="仿宋" w:cs="仿宋"/>
          <w:b/>
          <w:sz w:val="48"/>
          <w:szCs w:val="48"/>
        </w:rPr>
      </w:pPr>
    </w:p>
    <w:p w14:paraId="3B082535">
      <w:pPr>
        <w:spacing w:line="600" w:lineRule="exact"/>
        <w:jc w:val="center"/>
        <w:rPr>
          <w:rFonts w:hint="eastAsia" w:ascii="仿宋" w:hAnsi="仿宋" w:eastAsia="仿宋" w:cs="仿宋"/>
          <w:b/>
          <w:sz w:val="48"/>
          <w:szCs w:val="48"/>
        </w:rPr>
      </w:pPr>
    </w:p>
    <w:p w14:paraId="613C2E9B">
      <w:pPr>
        <w:spacing w:line="600" w:lineRule="exact"/>
        <w:jc w:val="center"/>
        <w:rPr>
          <w:rFonts w:hint="eastAsia" w:ascii="仿宋" w:hAnsi="仿宋" w:eastAsia="仿宋" w:cs="仿宋"/>
          <w:b/>
          <w:sz w:val="48"/>
          <w:szCs w:val="48"/>
        </w:rPr>
      </w:pPr>
    </w:p>
    <w:p w14:paraId="14B2A25D">
      <w:pPr>
        <w:spacing w:line="600" w:lineRule="exact"/>
        <w:jc w:val="center"/>
        <w:rPr>
          <w:rFonts w:hint="eastAsia" w:ascii="仿宋" w:hAnsi="仿宋" w:eastAsia="仿宋" w:cs="仿宋"/>
          <w:b/>
          <w:sz w:val="48"/>
          <w:szCs w:val="48"/>
        </w:rPr>
      </w:pPr>
    </w:p>
    <w:p w14:paraId="6C44A757">
      <w:pPr>
        <w:spacing w:line="600" w:lineRule="exact"/>
        <w:jc w:val="center"/>
        <w:rPr>
          <w:rFonts w:hint="eastAsia" w:ascii="仿宋" w:hAnsi="仿宋" w:eastAsia="仿宋" w:cs="仿宋"/>
          <w:b/>
          <w:sz w:val="48"/>
          <w:szCs w:val="48"/>
        </w:rPr>
      </w:pPr>
    </w:p>
    <w:p w14:paraId="26534AA7">
      <w:pPr>
        <w:spacing w:line="600" w:lineRule="exact"/>
        <w:jc w:val="center"/>
        <w:rPr>
          <w:rFonts w:hint="eastAsia" w:ascii="仿宋" w:hAnsi="仿宋" w:eastAsia="仿宋" w:cs="仿宋"/>
          <w:b/>
          <w:sz w:val="48"/>
          <w:szCs w:val="48"/>
        </w:rPr>
      </w:pPr>
    </w:p>
    <w:p w14:paraId="1A0FCE7D">
      <w:pPr>
        <w:spacing w:line="600" w:lineRule="exact"/>
        <w:jc w:val="center"/>
        <w:rPr>
          <w:rFonts w:hint="eastAsia" w:ascii="仿宋" w:hAnsi="仿宋" w:eastAsia="仿宋" w:cs="仿宋"/>
          <w:b/>
          <w:sz w:val="48"/>
          <w:szCs w:val="48"/>
        </w:rPr>
      </w:pPr>
    </w:p>
    <w:p w14:paraId="41CA3EEC">
      <w:pPr>
        <w:spacing w:line="600" w:lineRule="exact"/>
        <w:jc w:val="center"/>
        <w:rPr>
          <w:rFonts w:hint="eastAsia" w:ascii="仿宋" w:hAnsi="仿宋" w:eastAsia="仿宋" w:cs="仿宋"/>
          <w:b/>
          <w:sz w:val="48"/>
          <w:szCs w:val="48"/>
        </w:rPr>
      </w:pPr>
    </w:p>
    <w:p w14:paraId="4F2F82C7">
      <w:pPr>
        <w:spacing w:line="600" w:lineRule="exact"/>
        <w:jc w:val="center"/>
        <w:rPr>
          <w:rFonts w:hint="eastAsia" w:ascii="仿宋" w:hAnsi="仿宋" w:eastAsia="仿宋" w:cs="仿宋"/>
          <w:b/>
          <w:sz w:val="48"/>
          <w:szCs w:val="48"/>
        </w:rPr>
      </w:pPr>
    </w:p>
    <w:p w14:paraId="33EADA65">
      <w:pPr>
        <w:spacing w:line="600" w:lineRule="exact"/>
        <w:jc w:val="center"/>
        <w:rPr>
          <w:rFonts w:hint="eastAsia" w:ascii="仿宋" w:hAnsi="仿宋" w:eastAsia="仿宋" w:cs="仿宋"/>
          <w:b/>
          <w:sz w:val="48"/>
          <w:szCs w:val="48"/>
        </w:rPr>
      </w:pPr>
    </w:p>
    <w:p w14:paraId="21237C18">
      <w:pPr>
        <w:spacing w:line="600" w:lineRule="exact"/>
        <w:jc w:val="center"/>
        <w:rPr>
          <w:rFonts w:hint="eastAsia" w:ascii="仿宋" w:hAnsi="仿宋" w:eastAsia="仿宋" w:cs="仿宋"/>
          <w:b/>
          <w:sz w:val="48"/>
          <w:szCs w:val="48"/>
        </w:rPr>
      </w:pPr>
    </w:p>
    <w:p w14:paraId="5D8D659D">
      <w:pPr>
        <w:spacing w:line="600" w:lineRule="exact"/>
        <w:jc w:val="both"/>
        <w:rPr>
          <w:rFonts w:hint="eastAsia" w:ascii="仿宋" w:hAnsi="仿宋" w:eastAsia="仿宋" w:cs="仿宋"/>
          <w:b/>
          <w:sz w:val="48"/>
          <w:szCs w:val="48"/>
        </w:rPr>
      </w:pPr>
    </w:p>
    <w:p w14:paraId="73FB9AFD">
      <w:pPr>
        <w:spacing w:line="600" w:lineRule="exact"/>
        <w:jc w:val="center"/>
        <w:rPr>
          <w:rFonts w:hint="eastAsia" w:ascii="仿宋" w:hAnsi="仿宋" w:eastAsia="仿宋" w:cs="仿宋"/>
          <w:b/>
          <w:sz w:val="48"/>
          <w:szCs w:val="48"/>
        </w:rPr>
      </w:pPr>
      <w:r>
        <w:rPr>
          <w:rFonts w:hint="eastAsia" w:ascii="仿宋" w:hAnsi="仿宋" w:eastAsia="仿宋" w:cs="仿宋"/>
          <w:b/>
          <w:sz w:val="48"/>
          <w:szCs w:val="48"/>
        </w:rPr>
        <w:t>目  录</w:t>
      </w:r>
    </w:p>
    <w:p w14:paraId="13A42C59">
      <w:pPr>
        <w:spacing w:line="220" w:lineRule="atLeast"/>
        <w:ind w:right="640" w:firstLine="883" w:firstLineChars="200"/>
        <w:jc w:val="both"/>
        <w:rPr>
          <w:rFonts w:hint="eastAsia" w:ascii="仿宋" w:hAnsi="仿宋" w:eastAsia="仿宋" w:cs="仿宋"/>
          <w:b/>
          <w:sz w:val="44"/>
          <w:szCs w:val="44"/>
        </w:rPr>
      </w:pPr>
      <w:r>
        <w:rPr>
          <w:rFonts w:hint="eastAsia" w:ascii="仿宋" w:hAnsi="仿宋" w:eastAsia="仿宋" w:cs="仿宋"/>
          <w:b/>
          <w:sz w:val="44"/>
          <w:szCs w:val="44"/>
          <w:lang w:eastAsia="zh-CN"/>
        </w:rPr>
        <w:t>第一部分</w:t>
      </w:r>
      <w:r>
        <w:rPr>
          <w:rFonts w:hint="eastAsia" w:ascii="仿宋" w:hAnsi="仿宋" w:eastAsia="仿宋" w:cs="仿宋"/>
          <w:b/>
          <w:sz w:val="44"/>
          <w:szCs w:val="44"/>
        </w:rPr>
        <w:t>那曲</w:t>
      </w:r>
      <w:r>
        <w:rPr>
          <w:rFonts w:hint="eastAsia" w:ascii="仿宋" w:hAnsi="仿宋" w:eastAsia="仿宋" w:cs="仿宋"/>
          <w:b/>
          <w:sz w:val="44"/>
          <w:szCs w:val="44"/>
          <w:lang w:eastAsia="zh-CN"/>
        </w:rPr>
        <w:t>市</w:t>
      </w:r>
      <w:r>
        <w:rPr>
          <w:rFonts w:hint="eastAsia" w:ascii="仿宋" w:hAnsi="仿宋" w:eastAsia="仿宋" w:cs="仿宋"/>
          <w:b/>
          <w:sz w:val="44"/>
          <w:szCs w:val="44"/>
        </w:rPr>
        <w:t>浙江中学</w:t>
      </w:r>
      <w:r>
        <w:rPr>
          <w:rFonts w:hint="eastAsia" w:ascii="仿宋" w:hAnsi="仿宋" w:eastAsia="仿宋" w:cs="仿宋"/>
          <w:b/>
          <w:sz w:val="44"/>
          <w:szCs w:val="44"/>
          <w:lang w:eastAsia="zh-CN"/>
        </w:rPr>
        <w:t>概况</w:t>
      </w:r>
    </w:p>
    <w:p w14:paraId="2BA21567">
      <w:pPr>
        <w:spacing w:before="312" w:beforeLines="100" w:after="312" w:afterLines="10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一、部门</w:t>
      </w:r>
      <w:r>
        <w:rPr>
          <w:rFonts w:hint="eastAsia" w:ascii="仿宋_GB2312" w:hAnsi="宋体" w:eastAsia="仿宋_GB2312"/>
          <w:sz w:val="32"/>
          <w:szCs w:val="32"/>
          <w:lang w:eastAsia="zh-CN"/>
        </w:rPr>
        <w:t>预算</w:t>
      </w:r>
      <w:r>
        <w:rPr>
          <w:rFonts w:hint="eastAsia" w:ascii="仿宋_GB2312" w:hAnsi="宋体" w:eastAsia="仿宋_GB2312"/>
          <w:sz w:val="32"/>
          <w:szCs w:val="32"/>
        </w:rPr>
        <w:t>单位构成</w:t>
      </w:r>
    </w:p>
    <w:p w14:paraId="4225236D">
      <w:pPr>
        <w:spacing w:before="312" w:beforeLines="100" w:after="312" w:afterLines="10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二、部门职责和机构设置</w:t>
      </w:r>
    </w:p>
    <w:p w14:paraId="749710AF">
      <w:pPr>
        <w:spacing w:before="312" w:beforeLines="100" w:after="312" w:afterLines="100" w:line="560" w:lineRule="exact"/>
        <w:ind w:firstLine="883" w:firstLineChars="200"/>
        <w:jc w:val="both"/>
        <w:rPr>
          <w:rFonts w:hint="eastAsia" w:ascii="仿宋" w:hAnsi="仿宋" w:eastAsia="仿宋" w:cs="仿宋"/>
          <w:b/>
          <w:bCs/>
          <w:sz w:val="44"/>
          <w:szCs w:val="44"/>
        </w:rPr>
      </w:pPr>
      <w:r>
        <w:rPr>
          <w:rFonts w:hint="eastAsia" w:ascii="仿宋" w:hAnsi="仿宋" w:eastAsia="仿宋" w:cs="仿宋"/>
          <w:b/>
          <w:sz w:val="44"/>
          <w:szCs w:val="44"/>
          <w:lang w:eastAsia="zh-CN"/>
        </w:rPr>
        <w:t>第二部分</w:t>
      </w:r>
      <w:r>
        <w:rPr>
          <w:rFonts w:hint="eastAsia" w:ascii="仿宋" w:hAnsi="仿宋" w:eastAsia="仿宋" w:cs="仿宋"/>
          <w:b/>
          <w:sz w:val="44"/>
          <w:szCs w:val="44"/>
        </w:rPr>
        <w:t>那曲</w:t>
      </w:r>
      <w:r>
        <w:rPr>
          <w:rFonts w:hint="eastAsia" w:ascii="仿宋" w:hAnsi="仿宋" w:eastAsia="仿宋" w:cs="仿宋"/>
          <w:b/>
          <w:sz w:val="44"/>
          <w:szCs w:val="44"/>
          <w:lang w:eastAsia="zh-CN"/>
        </w:rPr>
        <w:t>市</w:t>
      </w:r>
      <w:r>
        <w:rPr>
          <w:rFonts w:hint="eastAsia" w:ascii="仿宋" w:hAnsi="仿宋" w:eastAsia="仿宋" w:cs="仿宋"/>
          <w:b/>
          <w:sz w:val="44"/>
          <w:szCs w:val="44"/>
        </w:rPr>
        <w:t>浙江中学</w:t>
      </w:r>
      <w:r>
        <w:rPr>
          <w:rFonts w:hint="eastAsia" w:ascii="仿宋" w:hAnsi="仿宋" w:eastAsia="仿宋" w:cs="仿宋"/>
          <w:b/>
          <w:bCs/>
          <w:sz w:val="44"/>
          <w:szCs w:val="44"/>
          <w:lang w:val="en-US" w:eastAsia="zh-CN"/>
        </w:rPr>
        <w:t>2025</w:t>
      </w:r>
      <w:r>
        <w:rPr>
          <w:rFonts w:hint="eastAsia" w:ascii="仿宋" w:hAnsi="仿宋" w:eastAsia="仿宋" w:cs="仿宋"/>
          <w:b/>
          <w:bCs/>
          <w:sz w:val="44"/>
          <w:szCs w:val="44"/>
        </w:rPr>
        <w:t>年度部门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明细表</w:t>
      </w:r>
    </w:p>
    <w:p w14:paraId="5A4E71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00" w:afterAutospacing="0" w:line="300" w:lineRule="atLeast"/>
        <w:ind w:left="0" w:right="0" w:firstLine="350"/>
        <w:jc w:val="left"/>
        <w:rPr>
          <w:rFonts w:hint="eastAsia" w:ascii="仿宋_GB2312" w:hAnsi="宋体" w:eastAsia="仿宋_GB2312" w:cs="Times New Roman"/>
          <w:color w:val="auto"/>
          <w:kern w:val="2"/>
          <w:sz w:val="32"/>
          <w:szCs w:val="32"/>
          <w:u w:val="none"/>
          <w:lang w:val="en-US" w:eastAsia="zh-CN" w:bidi="ar-SA"/>
        </w:rPr>
      </w:pPr>
      <w:r>
        <w:rPr>
          <w:rFonts w:hint="eastAsia" w:ascii="仿宋_GB2312" w:hAnsi="宋体" w:eastAsia="仿宋_GB2312" w:cs="Times New Roman"/>
          <w:color w:val="auto"/>
          <w:kern w:val="2"/>
          <w:sz w:val="32"/>
          <w:szCs w:val="32"/>
          <w:u w:val="none"/>
          <w:lang w:val="en-US" w:eastAsia="zh-CN" w:bidi="ar-SA"/>
        </w:rPr>
        <w:t>一、收支预算总表</w:t>
      </w:r>
    </w:p>
    <w:p w14:paraId="51C182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00" w:afterAutospacing="0" w:line="300" w:lineRule="atLeast"/>
        <w:ind w:left="0" w:right="0" w:firstLine="350"/>
        <w:jc w:val="left"/>
        <w:rPr>
          <w:rFonts w:hint="eastAsia" w:ascii="仿宋_GB2312" w:hAnsi="宋体" w:eastAsia="仿宋_GB2312" w:cs="Times New Roman"/>
          <w:color w:val="auto"/>
          <w:kern w:val="2"/>
          <w:sz w:val="32"/>
          <w:szCs w:val="32"/>
          <w:u w:val="none"/>
          <w:lang w:val="en-US" w:eastAsia="zh-CN" w:bidi="ar-SA"/>
        </w:rPr>
      </w:pPr>
      <w:r>
        <w:rPr>
          <w:rFonts w:hint="eastAsia" w:ascii="仿宋_GB2312" w:hAnsi="宋体" w:eastAsia="仿宋_GB2312" w:cs="Times New Roman"/>
          <w:color w:val="auto"/>
          <w:kern w:val="2"/>
          <w:sz w:val="32"/>
          <w:szCs w:val="32"/>
          <w:u w:val="none"/>
          <w:lang w:val="en-US" w:eastAsia="zh-CN" w:bidi="ar-SA"/>
        </w:rPr>
        <w:t>二、支出预算总表</w:t>
      </w:r>
    </w:p>
    <w:p w14:paraId="3044A83C">
      <w:pPr>
        <w:keepNext w:val="0"/>
        <w:keepLines w:val="0"/>
        <w:widowControl/>
        <w:suppressLineNumbers w:val="0"/>
        <w:ind w:firstLine="320" w:firstLineChars="100"/>
        <w:jc w:val="left"/>
        <w:rPr>
          <w:rFonts w:hint="eastAsia" w:ascii="仿宋_GB2312" w:hAnsi="宋体" w:eastAsia="仿宋_GB2312" w:cs="Times New Roman"/>
          <w:color w:val="auto"/>
          <w:kern w:val="2"/>
          <w:sz w:val="32"/>
          <w:szCs w:val="32"/>
          <w:u w:val="none"/>
          <w:lang w:val="en-US" w:eastAsia="zh-CN" w:bidi="ar-SA"/>
        </w:rPr>
      </w:pPr>
      <w:r>
        <w:rPr>
          <w:rFonts w:hint="eastAsia" w:ascii="仿宋_GB2312" w:hAnsi="宋体" w:eastAsia="仿宋_GB2312" w:cs="Times New Roman"/>
          <w:color w:val="auto"/>
          <w:kern w:val="2"/>
          <w:sz w:val="32"/>
          <w:szCs w:val="32"/>
          <w:u w:val="none"/>
          <w:lang w:val="en-US" w:eastAsia="zh-CN" w:bidi="ar-SA"/>
        </w:rPr>
        <w:t>三、一般公共预算收支总表</w:t>
      </w:r>
    </w:p>
    <w:p w14:paraId="09AFA1DA">
      <w:pPr>
        <w:keepNext w:val="0"/>
        <w:keepLines w:val="0"/>
        <w:widowControl/>
        <w:suppressLineNumbers w:val="0"/>
        <w:ind w:firstLine="320" w:firstLineChars="100"/>
        <w:jc w:val="left"/>
        <w:rPr>
          <w:rFonts w:hint="eastAsia" w:ascii="仿宋_GB2312" w:hAnsi="宋体" w:eastAsia="仿宋_GB2312" w:cs="Times New Roman"/>
          <w:color w:val="auto"/>
          <w:kern w:val="2"/>
          <w:sz w:val="32"/>
          <w:szCs w:val="32"/>
          <w:u w:val="none"/>
          <w:lang w:val="en-US" w:eastAsia="zh-CN" w:bidi="ar-SA"/>
        </w:rPr>
      </w:pPr>
      <w:r>
        <w:rPr>
          <w:rFonts w:hint="eastAsia" w:ascii="仿宋_GB2312" w:hAnsi="宋体" w:eastAsia="仿宋_GB2312" w:cs="Times New Roman"/>
          <w:color w:val="auto"/>
          <w:kern w:val="2"/>
          <w:sz w:val="32"/>
          <w:szCs w:val="32"/>
          <w:u w:val="none"/>
          <w:lang w:val="en-US" w:eastAsia="zh-CN" w:bidi="ar-SA"/>
        </w:rPr>
        <w:t>四、一般公共预算支出表</w:t>
      </w:r>
    </w:p>
    <w:p w14:paraId="1154D731">
      <w:pPr>
        <w:keepNext w:val="0"/>
        <w:keepLines w:val="0"/>
        <w:widowControl/>
        <w:suppressLineNumbers w:val="0"/>
        <w:ind w:firstLine="320" w:firstLineChars="100"/>
        <w:jc w:val="left"/>
        <w:rPr>
          <w:rFonts w:hint="eastAsia" w:ascii="仿宋_GB2312" w:hAnsi="宋体" w:eastAsia="仿宋_GB2312" w:cs="Times New Roman"/>
          <w:color w:val="auto"/>
          <w:kern w:val="2"/>
          <w:sz w:val="32"/>
          <w:szCs w:val="32"/>
          <w:u w:val="none"/>
          <w:lang w:val="en-US" w:eastAsia="zh-CN" w:bidi="ar-SA"/>
        </w:rPr>
      </w:pPr>
      <w:r>
        <w:rPr>
          <w:rFonts w:hint="eastAsia" w:ascii="仿宋_GB2312" w:hAnsi="宋体" w:eastAsia="仿宋_GB2312" w:cs="Times New Roman"/>
          <w:color w:val="auto"/>
          <w:kern w:val="2"/>
          <w:sz w:val="32"/>
          <w:szCs w:val="32"/>
          <w:u w:val="none"/>
          <w:lang w:val="en-US" w:eastAsia="zh-CN" w:bidi="ar-SA"/>
        </w:rPr>
        <w:t>五、一般公共预算基本支出表</w:t>
      </w:r>
    </w:p>
    <w:p w14:paraId="466E3B1F">
      <w:pPr>
        <w:keepNext w:val="0"/>
        <w:keepLines w:val="0"/>
        <w:widowControl/>
        <w:suppressLineNumbers w:val="0"/>
        <w:ind w:firstLine="320" w:firstLineChars="100"/>
        <w:jc w:val="left"/>
        <w:rPr>
          <w:rFonts w:hint="eastAsia" w:ascii="仿宋_GB2312" w:hAnsi="宋体" w:eastAsia="仿宋_GB2312" w:cs="Times New Roman"/>
          <w:color w:val="auto"/>
          <w:kern w:val="2"/>
          <w:sz w:val="32"/>
          <w:szCs w:val="32"/>
          <w:u w:val="none"/>
          <w:lang w:val="en-US" w:eastAsia="zh-CN" w:bidi="ar-SA"/>
        </w:rPr>
      </w:pPr>
      <w:r>
        <w:rPr>
          <w:rFonts w:hint="eastAsia" w:ascii="仿宋_GB2312" w:hAnsi="宋体" w:eastAsia="仿宋_GB2312" w:cs="Times New Roman"/>
          <w:color w:val="auto"/>
          <w:kern w:val="2"/>
          <w:sz w:val="32"/>
          <w:szCs w:val="32"/>
          <w:u w:val="none"/>
          <w:lang w:val="en-US" w:eastAsia="zh-CN" w:bidi="ar-SA"/>
        </w:rPr>
        <w:t>六、一般公共预算“三公”经费支出预算表</w:t>
      </w:r>
    </w:p>
    <w:p w14:paraId="25002AB6">
      <w:pPr>
        <w:keepNext w:val="0"/>
        <w:keepLines w:val="0"/>
        <w:widowControl/>
        <w:suppressLineNumbers w:val="0"/>
        <w:ind w:firstLine="320" w:firstLineChars="100"/>
        <w:jc w:val="left"/>
        <w:rPr>
          <w:rFonts w:hint="eastAsia" w:ascii="仿宋_GB2312" w:hAnsi="宋体" w:eastAsia="仿宋_GB2312" w:cs="Times New Roman"/>
          <w:color w:val="auto"/>
          <w:kern w:val="2"/>
          <w:sz w:val="32"/>
          <w:szCs w:val="32"/>
          <w:u w:val="none"/>
          <w:lang w:val="en-US" w:eastAsia="zh-CN" w:bidi="ar-SA"/>
        </w:rPr>
      </w:pPr>
      <w:r>
        <w:rPr>
          <w:rFonts w:hint="eastAsia" w:ascii="仿宋_GB2312" w:hAnsi="宋体" w:eastAsia="仿宋_GB2312" w:cs="Times New Roman"/>
          <w:color w:val="auto"/>
          <w:kern w:val="2"/>
          <w:sz w:val="32"/>
          <w:szCs w:val="32"/>
          <w:u w:val="none"/>
          <w:lang w:val="en-US" w:eastAsia="zh-CN" w:bidi="ar-SA"/>
        </w:rPr>
        <w:t>七、政府性基金收支总表</w:t>
      </w:r>
    </w:p>
    <w:p w14:paraId="677FAF71">
      <w:pPr>
        <w:keepNext w:val="0"/>
        <w:keepLines w:val="0"/>
        <w:widowControl/>
        <w:suppressLineNumbers w:val="0"/>
        <w:ind w:firstLine="320" w:firstLineChars="100"/>
        <w:jc w:val="left"/>
        <w:rPr>
          <w:rFonts w:hint="eastAsia" w:ascii="仿宋_GB2312" w:hAnsi="宋体" w:eastAsia="仿宋_GB2312" w:cs="Times New Roman"/>
          <w:color w:val="auto"/>
          <w:kern w:val="2"/>
          <w:sz w:val="32"/>
          <w:szCs w:val="32"/>
          <w:u w:val="none"/>
          <w:lang w:val="en-US" w:eastAsia="zh-CN" w:bidi="ar-SA"/>
        </w:rPr>
      </w:pPr>
      <w:r>
        <w:rPr>
          <w:rFonts w:hint="eastAsia" w:ascii="仿宋_GB2312" w:hAnsi="宋体" w:eastAsia="仿宋_GB2312" w:cs="Times New Roman"/>
          <w:color w:val="auto"/>
          <w:kern w:val="2"/>
          <w:sz w:val="32"/>
          <w:szCs w:val="32"/>
          <w:u w:val="none"/>
          <w:lang w:val="en-US" w:eastAsia="zh-CN" w:bidi="ar-SA"/>
        </w:rPr>
        <w:t>八、国有资本经营预算支出表</w:t>
      </w:r>
    </w:p>
    <w:p w14:paraId="25952872">
      <w:pPr>
        <w:keepNext w:val="0"/>
        <w:keepLines w:val="0"/>
        <w:widowControl/>
        <w:suppressLineNumbers w:val="0"/>
        <w:ind w:firstLine="320" w:firstLineChars="100"/>
        <w:jc w:val="left"/>
        <w:rPr>
          <w:rFonts w:hint="eastAsia" w:ascii="仿宋_GB2312" w:hAnsi="宋体" w:eastAsia="仿宋_GB2312" w:cs="Times New Roman"/>
          <w:color w:val="auto"/>
          <w:kern w:val="2"/>
          <w:sz w:val="32"/>
          <w:szCs w:val="32"/>
          <w:u w:val="none"/>
          <w:lang w:val="en-US" w:eastAsia="zh-CN" w:bidi="ar-SA"/>
        </w:rPr>
      </w:pPr>
      <w:r>
        <w:rPr>
          <w:rFonts w:hint="eastAsia" w:ascii="仿宋_GB2312" w:hAnsi="宋体" w:eastAsia="仿宋_GB2312" w:cs="Times New Roman"/>
          <w:color w:val="auto"/>
          <w:kern w:val="2"/>
          <w:sz w:val="32"/>
          <w:szCs w:val="32"/>
          <w:u w:val="none"/>
          <w:lang w:val="en-US" w:eastAsia="zh-CN" w:bidi="ar-SA"/>
        </w:rPr>
        <w:t>九、支出经济分类预算表</w:t>
      </w:r>
    </w:p>
    <w:p w14:paraId="4DC96637">
      <w:pPr>
        <w:keepNext w:val="0"/>
        <w:keepLines w:val="0"/>
        <w:widowControl/>
        <w:suppressLineNumbers w:val="0"/>
        <w:ind w:firstLine="320" w:firstLineChars="100"/>
        <w:jc w:val="left"/>
        <w:rPr>
          <w:rFonts w:hint="eastAsia" w:ascii="仿宋_GB2312" w:hAnsi="宋体" w:eastAsia="仿宋_GB2312" w:cs="Times New Roman"/>
          <w:color w:val="auto"/>
          <w:kern w:val="2"/>
          <w:sz w:val="32"/>
          <w:szCs w:val="32"/>
          <w:u w:val="none"/>
          <w:lang w:val="en-US" w:eastAsia="zh-CN" w:bidi="ar-SA"/>
        </w:rPr>
      </w:pPr>
      <w:r>
        <w:rPr>
          <w:rFonts w:hint="eastAsia" w:ascii="仿宋_GB2312" w:hAnsi="宋体" w:eastAsia="仿宋_GB2312" w:cs="Times New Roman"/>
          <w:color w:val="auto"/>
          <w:kern w:val="2"/>
          <w:sz w:val="32"/>
          <w:szCs w:val="32"/>
          <w:u w:val="none"/>
          <w:lang w:val="en-US" w:eastAsia="zh-CN" w:bidi="ar-SA"/>
        </w:rPr>
        <w:t>十、项目支出表</w:t>
      </w:r>
    </w:p>
    <w:p w14:paraId="242F2D11">
      <w:pPr>
        <w:spacing w:before="312" w:beforeLines="100" w:after="312" w:afterLines="100" w:line="560" w:lineRule="exact"/>
        <w:ind w:firstLine="883" w:firstLineChars="200"/>
        <w:jc w:val="both"/>
        <w:rPr>
          <w:rFonts w:hint="eastAsia" w:ascii="仿宋" w:hAnsi="仿宋" w:eastAsia="仿宋" w:cs="仿宋"/>
          <w:b/>
          <w:bCs/>
          <w:sz w:val="44"/>
          <w:szCs w:val="44"/>
          <w:lang w:eastAsia="zh-CN"/>
        </w:rPr>
      </w:pPr>
      <w:r>
        <w:rPr>
          <w:rFonts w:hint="eastAsia" w:ascii="仿宋" w:hAnsi="仿宋" w:eastAsia="仿宋" w:cs="仿宋"/>
          <w:b/>
          <w:sz w:val="44"/>
          <w:szCs w:val="44"/>
          <w:lang w:eastAsia="zh-CN"/>
        </w:rPr>
        <w:t>第三部分</w:t>
      </w:r>
      <w:r>
        <w:rPr>
          <w:rFonts w:hint="eastAsia" w:ascii="仿宋" w:hAnsi="仿宋" w:eastAsia="仿宋" w:cs="仿宋"/>
          <w:b/>
          <w:sz w:val="44"/>
          <w:szCs w:val="44"/>
        </w:rPr>
        <w:t>那曲</w:t>
      </w:r>
      <w:r>
        <w:rPr>
          <w:rFonts w:hint="eastAsia" w:ascii="仿宋" w:hAnsi="仿宋" w:eastAsia="仿宋" w:cs="仿宋"/>
          <w:b/>
          <w:sz w:val="44"/>
          <w:szCs w:val="44"/>
          <w:lang w:eastAsia="zh-CN"/>
        </w:rPr>
        <w:t>市</w:t>
      </w:r>
      <w:r>
        <w:rPr>
          <w:rFonts w:hint="eastAsia" w:ascii="仿宋" w:hAnsi="仿宋" w:eastAsia="仿宋" w:cs="仿宋"/>
          <w:b/>
          <w:sz w:val="44"/>
          <w:szCs w:val="44"/>
        </w:rPr>
        <w:t>浙江中学</w:t>
      </w:r>
      <w:r>
        <w:rPr>
          <w:rFonts w:hint="eastAsia" w:ascii="仿宋" w:hAnsi="仿宋" w:eastAsia="仿宋" w:cs="仿宋"/>
          <w:b/>
          <w:bCs/>
          <w:sz w:val="44"/>
          <w:szCs w:val="44"/>
          <w:lang w:val="en-US" w:eastAsia="zh-CN"/>
        </w:rPr>
        <w:t>2025</w:t>
      </w:r>
      <w:r>
        <w:rPr>
          <w:rFonts w:hint="eastAsia" w:ascii="仿宋" w:hAnsi="仿宋" w:eastAsia="仿宋" w:cs="仿宋"/>
          <w:b/>
          <w:bCs/>
          <w:sz w:val="44"/>
          <w:szCs w:val="44"/>
        </w:rPr>
        <w:t>年度部门</w:t>
      </w:r>
      <w:r>
        <w:rPr>
          <w:rFonts w:hint="eastAsia" w:ascii="仿宋" w:hAnsi="仿宋" w:eastAsia="仿宋" w:cs="仿宋"/>
          <w:b/>
          <w:bCs/>
          <w:sz w:val="44"/>
          <w:szCs w:val="44"/>
          <w:lang w:eastAsia="zh-CN"/>
        </w:rPr>
        <w:t>预算数据分析</w:t>
      </w:r>
    </w:p>
    <w:p w14:paraId="18A74456">
      <w:pPr>
        <w:numPr>
          <w:ilvl w:val="0"/>
          <w:numId w:val="1"/>
        </w:numPr>
        <w:spacing w:before="312" w:beforeLines="100" w:after="312" w:afterLines="100" w:line="560" w:lineRule="exact"/>
        <w:ind w:firstLine="883" w:firstLineChars="200"/>
        <w:rPr>
          <w:rFonts w:hint="eastAsia" w:ascii="仿宋" w:hAnsi="仿宋" w:eastAsia="仿宋" w:cs="仿宋"/>
          <w:b/>
          <w:bCs/>
          <w:sz w:val="44"/>
          <w:szCs w:val="44"/>
        </w:rPr>
      </w:pPr>
      <w:r>
        <w:rPr>
          <w:rFonts w:hint="eastAsia" w:ascii="仿宋" w:hAnsi="仿宋" w:eastAsia="仿宋" w:cs="仿宋"/>
          <w:b/>
          <w:bCs/>
          <w:sz w:val="44"/>
          <w:szCs w:val="44"/>
        </w:rPr>
        <w:t xml:space="preserve"> 名词解释</w:t>
      </w:r>
    </w:p>
    <w:p w14:paraId="2DE14195">
      <w:pPr>
        <w:spacing w:line="220" w:lineRule="atLeast"/>
        <w:ind w:right="640"/>
        <w:jc w:val="center"/>
        <w:rPr>
          <w:rFonts w:hint="eastAsia" w:ascii="仿宋" w:hAnsi="仿宋" w:eastAsia="仿宋" w:cs="仿宋"/>
          <w:b/>
          <w:sz w:val="48"/>
          <w:szCs w:val="48"/>
        </w:rPr>
      </w:pPr>
      <w:r>
        <w:rPr>
          <w:rFonts w:hint="eastAsia" w:ascii="仿宋" w:hAnsi="仿宋" w:eastAsia="仿宋" w:cs="仿宋"/>
          <w:b/>
          <w:sz w:val="48"/>
          <w:szCs w:val="48"/>
          <w:lang w:eastAsia="zh-CN"/>
        </w:rPr>
        <w:t>第一部分</w:t>
      </w:r>
      <w:r>
        <w:rPr>
          <w:rFonts w:hint="eastAsia" w:ascii="仿宋" w:hAnsi="仿宋" w:eastAsia="仿宋" w:cs="仿宋"/>
          <w:b/>
          <w:sz w:val="48"/>
          <w:szCs w:val="48"/>
        </w:rPr>
        <w:t>那曲</w:t>
      </w:r>
      <w:r>
        <w:rPr>
          <w:rFonts w:hint="eastAsia" w:ascii="仿宋" w:hAnsi="仿宋" w:eastAsia="仿宋" w:cs="仿宋"/>
          <w:b/>
          <w:sz w:val="48"/>
          <w:szCs w:val="48"/>
          <w:lang w:eastAsia="zh-CN"/>
        </w:rPr>
        <w:t>市</w:t>
      </w:r>
      <w:r>
        <w:rPr>
          <w:rFonts w:hint="eastAsia" w:ascii="仿宋" w:hAnsi="仿宋" w:eastAsia="仿宋" w:cs="仿宋"/>
          <w:b/>
          <w:sz w:val="48"/>
          <w:szCs w:val="48"/>
        </w:rPr>
        <w:t>浙江中学</w:t>
      </w:r>
      <w:r>
        <w:rPr>
          <w:rFonts w:hint="eastAsia" w:ascii="仿宋" w:hAnsi="仿宋" w:eastAsia="仿宋" w:cs="仿宋"/>
          <w:b/>
          <w:sz w:val="48"/>
          <w:szCs w:val="48"/>
          <w:lang w:eastAsia="zh-CN"/>
        </w:rPr>
        <w:t>概况</w:t>
      </w:r>
    </w:p>
    <w:p w14:paraId="2C4F8B51">
      <w:pPr>
        <w:spacing w:before="312" w:beforeLines="100" w:after="312" w:afterLines="10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根据中华人民共和国《</w:t>
      </w:r>
      <w:r>
        <w:rPr>
          <w:rFonts w:hint="eastAsia" w:ascii="仿宋_GB2312" w:hAnsi="宋体" w:eastAsia="仿宋_GB2312"/>
          <w:sz w:val="32"/>
          <w:szCs w:val="32"/>
          <w:lang w:eastAsia="zh-CN"/>
        </w:rPr>
        <w:t>预算法</w:t>
      </w:r>
      <w:r>
        <w:rPr>
          <w:rFonts w:hint="eastAsia" w:ascii="仿宋_GB2312" w:hAnsi="宋体" w:eastAsia="仿宋_GB2312"/>
          <w:sz w:val="32"/>
          <w:szCs w:val="32"/>
        </w:rPr>
        <w:t>》规定，现将我校</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预算</w:t>
      </w:r>
      <w:r>
        <w:rPr>
          <w:rFonts w:hint="eastAsia" w:ascii="仿宋_GB2312" w:hAnsi="宋体" w:eastAsia="仿宋_GB2312"/>
          <w:sz w:val="32"/>
          <w:szCs w:val="32"/>
        </w:rPr>
        <w:t>向社会公开，并对</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年我校</w:t>
      </w:r>
      <w:r>
        <w:rPr>
          <w:rFonts w:hint="eastAsia" w:ascii="仿宋_GB2312" w:hAnsi="宋体" w:eastAsia="仿宋_GB2312"/>
          <w:sz w:val="32"/>
          <w:szCs w:val="32"/>
          <w:lang w:eastAsia="zh-CN"/>
        </w:rPr>
        <w:t>预算</w:t>
      </w:r>
      <w:r>
        <w:rPr>
          <w:rFonts w:hint="eastAsia" w:ascii="仿宋_GB2312" w:hAnsi="宋体" w:eastAsia="仿宋_GB2312"/>
          <w:sz w:val="32"/>
          <w:szCs w:val="32"/>
        </w:rPr>
        <w:t>说明如下：</w:t>
      </w:r>
    </w:p>
    <w:p w14:paraId="4E54DAF9">
      <w:pPr>
        <w:pStyle w:val="8"/>
        <w:numPr>
          <w:ilvl w:val="0"/>
          <w:numId w:val="2"/>
        </w:numPr>
        <w:spacing w:line="220" w:lineRule="atLeast"/>
        <w:ind w:right="640" w:firstLineChars="0"/>
        <w:rPr>
          <w:rFonts w:hint="eastAsia" w:ascii="仿宋" w:hAnsi="仿宋" w:eastAsia="仿宋" w:cs="仿宋"/>
          <w:b/>
          <w:sz w:val="30"/>
          <w:szCs w:val="30"/>
        </w:rPr>
      </w:pPr>
      <w:r>
        <w:rPr>
          <w:rFonts w:hint="eastAsia" w:ascii="仿宋" w:hAnsi="仿宋" w:eastAsia="仿宋" w:cs="仿宋"/>
          <w:b/>
          <w:sz w:val="30"/>
          <w:szCs w:val="30"/>
        </w:rPr>
        <w:t>基本情况</w:t>
      </w:r>
    </w:p>
    <w:p w14:paraId="7B29E3F3">
      <w:pPr>
        <w:pStyle w:val="8"/>
        <w:keepNext w:val="0"/>
        <w:keepLines w:val="0"/>
        <w:pageBreakBefore w:val="0"/>
        <w:widowControl/>
        <w:tabs>
          <w:tab w:val="left" w:pos="1545"/>
        </w:tabs>
        <w:kinsoku/>
        <w:wordWrap/>
        <w:overflowPunct/>
        <w:topLinePunct w:val="0"/>
        <w:autoSpaceDE/>
        <w:autoSpaceDN/>
        <w:bidi w:val="0"/>
        <w:adjustRightInd w:val="0"/>
        <w:snapToGrid w:val="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我校是那曲市教体局与浙江共同努力下创建的一所新学校，学校2013年8月正式开学。学校这一年多来在上级领导部门及浙江省的关怀和支持下，经过全校教职工的共同努力，学校的各项工作开展顺利，取得了显著成果。我校全面推进素质教育，积极探索办学的新路子，在教育现代化道路上积极开展各项活动，真正做到与时俱进，传承文明，全校师生同心同德，以改革促进发展。学校占地面积52350平方米。现有30个教学班，1567多名学生，127名教职工，在127名教职工中，高级职称的36人，占教师总数的28.35％；中级职称51人，占教师总数的40.16％；初级职称34人，占教师总数的26.77％；原级职称6人，占教师总数的4.72%；拥有国家级、自治区级、地区级等多项荣誉称号。“三包”学生有1408人，营养改善学生有1305人。</w:t>
      </w:r>
    </w:p>
    <w:p w14:paraId="5F3BE4BC">
      <w:pPr>
        <w:tabs>
          <w:tab w:val="left" w:pos="1545"/>
        </w:tabs>
        <w:rPr>
          <w:rFonts w:hint="eastAsia" w:ascii="仿宋" w:hAnsi="仿宋" w:eastAsia="仿宋" w:cs="仿宋"/>
          <w:b/>
          <w:spacing w:val="40"/>
          <w:sz w:val="30"/>
          <w:szCs w:val="30"/>
        </w:rPr>
      </w:pPr>
      <w:r>
        <w:rPr>
          <w:rFonts w:hint="eastAsia" w:ascii="仿宋" w:hAnsi="仿宋" w:eastAsia="仿宋" w:cs="仿宋"/>
          <w:b/>
          <w:spacing w:val="40"/>
          <w:sz w:val="30"/>
          <w:szCs w:val="30"/>
        </w:rPr>
        <w:t>二、单位主要职能及机构设置</w:t>
      </w:r>
    </w:p>
    <w:p w14:paraId="0660DDE3">
      <w:pPr>
        <w:pStyle w:val="8"/>
        <w:keepNext w:val="0"/>
        <w:keepLines w:val="0"/>
        <w:pageBreakBefore w:val="0"/>
        <w:widowControl/>
        <w:tabs>
          <w:tab w:val="left" w:pos="1545"/>
        </w:tabs>
        <w:kinsoku/>
        <w:wordWrap/>
        <w:overflowPunct/>
        <w:topLinePunct w:val="0"/>
        <w:autoSpaceDE/>
        <w:autoSpaceDN/>
        <w:bidi w:val="0"/>
        <w:adjustRightInd w:val="0"/>
        <w:snapToGrid w:val="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全面贯彻执行党和国家的教育方针，政策，法规，坚持正确的方向，按教育规律办学，不断提高教育质量。学校实行校长责任制，校长是学校的法人代表。校长在市教体局领导下，主持学校工作，对学校的教育教学实行全面领导，对学生德，智，体，美，劳方面的发展全面负责，学校党支部对学校行政工作起保证监督作用，并领导群团组织. 学校设有科室：教务处，学管处，总务处，教科室，办公室，团委，德育处，工青妇，信息中心，党务办，财务室、综合办。</w:t>
      </w:r>
    </w:p>
    <w:p w14:paraId="1BB94B8E">
      <w:pPr>
        <w:pStyle w:val="8"/>
        <w:keepNext w:val="0"/>
        <w:keepLines w:val="0"/>
        <w:pageBreakBefore w:val="0"/>
        <w:widowControl/>
        <w:tabs>
          <w:tab w:val="left" w:pos="1545"/>
        </w:tabs>
        <w:kinsoku/>
        <w:wordWrap/>
        <w:overflowPunct/>
        <w:topLinePunct w:val="0"/>
        <w:autoSpaceDE/>
        <w:autoSpaceDN/>
        <w:bidi w:val="0"/>
        <w:adjustRightInd w:val="0"/>
        <w:snapToGrid w:val="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各科室工作职责：</w:t>
      </w:r>
    </w:p>
    <w:p w14:paraId="2DA7EA0F">
      <w:pPr>
        <w:pStyle w:val="8"/>
        <w:keepNext w:val="0"/>
        <w:keepLines w:val="0"/>
        <w:pageBreakBefore w:val="0"/>
        <w:widowControl/>
        <w:tabs>
          <w:tab w:val="left" w:pos="1545"/>
        </w:tabs>
        <w:kinsoku/>
        <w:wordWrap/>
        <w:overflowPunct/>
        <w:topLinePunct w:val="0"/>
        <w:autoSpaceDE/>
        <w:autoSpaceDN/>
        <w:bidi w:val="0"/>
        <w:adjustRightInd w:val="0"/>
        <w:snapToGrid w:val="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1、教务处是在主抓教学副校长直接领导下，协助校长管理学校教育教学工作的指挥调控等工作。</w:t>
      </w:r>
    </w:p>
    <w:p w14:paraId="57F4A1D4">
      <w:pPr>
        <w:pStyle w:val="8"/>
        <w:keepNext w:val="0"/>
        <w:keepLines w:val="0"/>
        <w:pageBreakBefore w:val="0"/>
        <w:widowControl/>
        <w:tabs>
          <w:tab w:val="left" w:pos="1545"/>
        </w:tabs>
        <w:kinsoku/>
        <w:wordWrap/>
        <w:overflowPunct/>
        <w:topLinePunct w:val="0"/>
        <w:autoSpaceDE/>
        <w:autoSpaceDN/>
        <w:bidi w:val="0"/>
        <w:adjustRightInd w:val="0"/>
        <w:snapToGrid w:val="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2、学管处是在主抓德育副校长直接领导下，协助校长做好学校德育工作等。</w:t>
      </w:r>
    </w:p>
    <w:p w14:paraId="5E196458">
      <w:pPr>
        <w:pStyle w:val="8"/>
        <w:keepNext w:val="0"/>
        <w:keepLines w:val="0"/>
        <w:pageBreakBefore w:val="0"/>
        <w:widowControl/>
        <w:tabs>
          <w:tab w:val="left" w:pos="1545"/>
        </w:tabs>
        <w:kinsoku/>
        <w:wordWrap/>
        <w:overflowPunct/>
        <w:topLinePunct w:val="0"/>
        <w:autoSpaceDE/>
        <w:autoSpaceDN/>
        <w:bidi w:val="0"/>
        <w:adjustRightInd w:val="0"/>
        <w:snapToGrid w:val="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3、总务处是在校长领导下，为学校教育教学服务的后勤供应等工作。</w:t>
      </w:r>
    </w:p>
    <w:p w14:paraId="16F7313C">
      <w:pPr>
        <w:pStyle w:val="8"/>
        <w:keepNext w:val="0"/>
        <w:keepLines w:val="0"/>
        <w:pageBreakBefore w:val="0"/>
        <w:widowControl/>
        <w:tabs>
          <w:tab w:val="left" w:pos="1545"/>
        </w:tabs>
        <w:kinsoku/>
        <w:wordWrap/>
        <w:overflowPunct/>
        <w:topLinePunct w:val="0"/>
        <w:autoSpaceDE/>
        <w:autoSpaceDN/>
        <w:bidi w:val="0"/>
        <w:adjustRightInd w:val="0"/>
        <w:snapToGrid w:val="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4、教科室是在校长领导下，协助校长推动学校教育教学改革和教育科学研究等工作。</w:t>
      </w:r>
    </w:p>
    <w:p w14:paraId="71DA8DBD">
      <w:pPr>
        <w:pStyle w:val="8"/>
        <w:keepNext w:val="0"/>
        <w:keepLines w:val="0"/>
        <w:pageBreakBefore w:val="0"/>
        <w:widowControl/>
        <w:tabs>
          <w:tab w:val="left" w:pos="1545"/>
        </w:tabs>
        <w:kinsoku/>
        <w:wordWrap/>
        <w:overflowPunct/>
        <w:topLinePunct w:val="0"/>
        <w:autoSpaceDE/>
        <w:autoSpaceDN/>
        <w:bidi w:val="0"/>
        <w:adjustRightInd w:val="0"/>
        <w:snapToGrid w:val="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5、办公室是负责支持学校办公室工作，负责围绕全校重大事项和中心工作组织调查等工作。</w:t>
      </w:r>
    </w:p>
    <w:p w14:paraId="7949696E">
      <w:pPr>
        <w:pStyle w:val="8"/>
        <w:keepNext w:val="0"/>
        <w:keepLines w:val="0"/>
        <w:pageBreakBefore w:val="0"/>
        <w:widowControl/>
        <w:tabs>
          <w:tab w:val="left" w:pos="1545"/>
        </w:tabs>
        <w:kinsoku/>
        <w:wordWrap/>
        <w:overflowPunct/>
        <w:topLinePunct w:val="0"/>
        <w:autoSpaceDE/>
        <w:autoSpaceDN/>
        <w:bidi w:val="0"/>
        <w:adjustRightInd w:val="0"/>
        <w:snapToGrid w:val="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6、团委是贯彻执行党支部和上级团委关于青年工作的决议，指示及汇报的反映情况等工作。</w:t>
      </w:r>
    </w:p>
    <w:p w14:paraId="15AF0FDE">
      <w:pPr>
        <w:pStyle w:val="8"/>
        <w:keepNext w:val="0"/>
        <w:keepLines w:val="0"/>
        <w:pageBreakBefore w:val="0"/>
        <w:widowControl/>
        <w:tabs>
          <w:tab w:val="left" w:pos="1545"/>
        </w:tabs>
        <w:kinsoku/>
        <w:wordWrap/>
        <w:overflowPunct/>
        <w:topLinePunct w:val="0"/>
        <w:autoSpaceDE/>
        <w:autoSpaceDN/>
        <w:bidi w:val="0"/>
        <w:adjustRightInd w:val="0"/>
        <w:snapToGrid w:val="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7、德育室是在德育负责人的管理体制下开展工作，制定学校德育工作计划，组织开展学校德育工作等。</w:t>
      </w:r>
    </w:p>
    <w:p w14:paraId="5861AEA8">
      <w:pPr>
        <w:pStyle w:val="8"/>
        <w:keepNext w:val="0"/>
        <w:keepLines w:val="0"/>
        <w:pageBreakBefore w:val="0"/>
        <w:widowControl/>
        <w:tabs>
          <w:tab w:val="left" w:pos="1545"/>
        </w:tabs>
        <w:kinsoku/>
        <w:wordWrap/>
        <w:overflowPunct/>
        <w:topLinePunct w:val="0"/>
        <w:autoSpaceDE/>
        <w:autoSpaceDN/>
        <w:bidi w:val="0"/>
        <w:adjustRightInd w:val="0"/>
        <w:snapToGrid w:val="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8、工青妇是关心和维护教职工的合法权益，协助学校党政部门贯彻执行党的知识分子政策和其它各项政策、法规、法令，并及时向学校党政领导反映教职工的意见和要求等。</w:t>
      </w:r>
    </w:p>
    <w:p w14:paraId="49ECA3EB">
      <w:pPr>
        <w:pStyle w:val="8"/>
        <w:keepNext w:val="0"/>
        <w:keepLines w:val="0"/>
        <w:pageBreakBefore w:val="0"/>
        <w:widowControl/>
        <w:tabs>
          <w:tab w:val="left" w:pos="1545"/>
        </w:tabs>
        <w:kinsoku/>
        <w:wordWrap/>
        <w:overflowPunct/>
        <w:topLinePunct w:val="0"/>
        <w:autoSpaceDE/>
        <w:autoSpaceDN/>
        <w:bidi w:val="0"/>
        <w:adjustRightInd w:val="0"/>
        <w:snapToGrid w:val="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9、信息中心是负责制定学校信息化管理制度、统一信息化相关标准并督促实施。负责校园网的建设和发展规划，实施网络扩容和技术升级等。</w:t>
      </w:r>
    </w:p>
    <w:p w14:paraId="65674D36">
      <w:pPr>
        <w:pStyle w:val="8"/>
        <w:keepNext w:val="0"/>
        <w:keepLines w:val="0"/>
        <w:pageBreakBefore w:val="0"/>
        <w:widowControl/>
        <w:tabs>
          <w:tab w:val="left" w:pos="1545"/>
        </w:tabs>
        <w:kinsoku/>
        <w:wordWrap/>
        <w:overflowPunct/>
        <w:topLinePunct w:val="0"/>
        <w:autoSpaceDE/>
        <w:autoSpaceDN/>
        <w:bidi w:val="0"/>
        <w:adjustRightInd w:val="0"/>
        <w:snapToGrid w:val="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10、党务办是根据校党支部领导的指示和授权，负责了解，督促校内各单位贯彻执行校党支部决策和工作部署的进展和落实情况等。</w:t>
      </w:r>
    </w:p>
    <w:p w14:paraId="7F099379">
      <w:pPr>
        <w:pStyle w:val="8"/>
        <w:keepNext w:val="0"/>
        <w:keepLines w:val="0"/>
        <w:pageBreakBefore w:val="0"/>
        <w:widowControl/>
        <w:tabs>
          <w:tab w:val="left" w:pos="1545"/>
        </w:tabs>
        <w:kinsoku/>
        <w:wordWrap/>
        <w:overflowPunct/>
        <w:topLinePunct w:val="0"/>
        <w:autoSpaceDE/>
        <w:autoSpaceDN/>
        <w:bidi w:val="0"/>
        <w:adjustRightInd w:val="0"/>
        <w:snapToGrid w:val="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11、财务室是认真做好单位预算会计工作，及时准确报送财务报表，负责财务预决算的编制，审核，编制全校经费总额预决算；负责全校教职工工资福利，各项保险统计等工作。</w:t>
      </w:r>
    </w:p>
    <w:p w14:paraId="5801C026">
      <w:pPr>
        <w:pStyle w:val="8"/>
        <w:keepNext w:val="0"/>
        <w:keepLines w:val="0"/>
        <w:pageBreakBefore w:val="0"/>
        <w:widowControl/>
        <w:tabs>
          <w:tab w:val="left" w:pos="1545"/>
        </w:tabs>
        <w:kinsoku/>
        <w:wordWrap/>
        <w:overflowPunct/>
        <w:topLinePunct w:val="0"/>
        <w:autoSpaceDE/>
        <w:autoSpaceDN/>
        <w:bidi w:val="0"/>
        <w:adjustRightInd w:val="0"/>
        <w:snapToGrid w:val="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12、综合办是管理学校综合情况应急处理等开始，负责学校疫情防控等应急决策和工作部署的进展和落实情况等。</w:t>
      </w:r>
    </w:p>
    <w:p w14:paraId="23218C4C">
      <w:pPr>
        <w:numPr>
          <w:ilvl w:val="0"/>
          <w:numId w:val="3"/>
        </w:numPr>
        <w:spacing w:line="220" w:lineRule="atLeast"/>
        <w:ind w:right="640"/>
        <w:jc w:val="center"/>
        <w:rPr>
          <w:rFonts w:hint="eastAsia" w:ascii="仿宋" w:hAnsi="仿宋" w:eastAsia="仿宋" w:cs="仿宋"/>
          <w:b/>
          <w:sz w:val="48"/>
          <w:szCs w:val="48"/>
          <w:lang w:val="en-US" w:eastAsia="zh-CN"/>
        </w:rPr>
      </w:pPr>
      <w:r>
        <w:rPr>
          <w:rFonts w:hint="eastAsia" w:ascii="仿宋" w:hAnsi="仿宋" w:eastAsia="仿宋" w:cs="仿宋"/>
          <w:b/>
          <w:sz w:val="48"/>
          <w:szCs w:val="48"/>
          <w:lang w:eastAsia="zh-CN"/>
        </w:rPr>
        <w:t>那曲市浙江中学</w:t>
      </w:r>
      <w:r>
        <w:rPr>
          <w:rFonts w:hint="eastAsia" w:ascii="仿宋" w:hAnsi="仿宋" w:eastAsia="仿宋" w:cs="仿宋"/>
          <w:b/>
          <w:sz w:val="48"/>
          <w:szCs w:val="48"/>
          <w:lang w:val="en-US" w:eastAsia="zh-CN"/>
        </w:rPr>
        <w:t>2025</w:t>
      </w:r>
      <w:r>
        <w:rPr>
          <w:rFonts w:hint="eastAsia" w:ascii="仿宋" w:hAnsi="仿宋" w:eastAsia="仿宋" w:cs="仿宋"/>
          <w:b/>
          <w:sz w:val="48"/>
          <w:szCs w:val="48"/>
          <w:lang w:eastAsia="zh-CN"/>
        </w:rPr>
        <w:t>年度部门预算明细表</w:t>
      </w:r>
    </w:p>
    <w:p w14:paraId="1EEAA156">
      <w:pPr>
        <w:numPr>
          <w:numId w:val="0"/>
        </w:numPr>
        <w:spacing w:line="220" w:lineRule="atLeast"/>
        <w:ind w:right="640" w:righ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那曲市浙江中学2025年度预算明细表</w:t>
      </w:r>
    </w:p>
    <w:p w14:paraId="60619389">
      <w:pPr>
        <w:spacing w:line="220" w:lineRule="atLeast"/>
        <w:ind w:right="640"/>
        <w:jc w:val="center"/>
        <w:rPr>
          <w:rFonts w:hint="eastAsia" w:ascii="仿宋" w:hAnsi="仿宋" w:eastAsia="仿宋" w:cs="仿宋"/>
          <w:b/>
          <w:sz w:val="48"/>
          <w:szCs w:val="48"/>
          <w:lang w:eastAsia="zh-CN"/>
        </w:rPr>
      </w:pPr>
      <w:r>
        <w:rPr>
          <w:rFonts w:hint="eastAsia" w:ascii="仿宋" w:hAnsi="仿宋" w:eastAsia="仿宋" w:cs="仿宋"/>
          <w:b/>
          <w:sz w:val="48"/>
          <w:szCs w:val="48"/>
          <w:lang w:eastAsia="zh-CN"/>
        </w:rPr>
        <w:t>第三部分 那曲市浙江中学</w:t>
      </w:r>
      <w:r>
        <w:rPr>
          <w:rFonts w:hint="eastAsia" w:ascii="仿宋" w:hAnsi="仿宋" w:eastAsia="仿宋" w:cs="仿宋"/>
          <w:b/>
          <w:sz w:val="48"/>
          <w:szCs w:val="48"/>
          <w:lang w:val="en-US" w:eastAsia="zh-CN"/>
        </w:rPr>
        <w:t>2025</w:t>
      </w:r>
      <w:r>
        <w:rPr>
          <w:rFonts w:hint="eastAsia" w:ascii="仿宋" w:hAnsi="仿宋" w:eastAsia="仿宋" w:cs="仿宋"/>
          <w:b/>
          <w:sz w:val="48"/>
          <w:szCs w:val="48"/>
          <w:lang w:eastAsia="zh-CN"/>
        </w:rPr>
        <w:t>年度部门预算数据分析</w:t>
      </w:r>
    </w:p>
    <w:p w14:paraId="75BDFC29">
      <w:pPr>
        <w:numPr>
          <w:ilvl w:val="0"/>
          <w:numId w:val="0"/>
        </w:numPr>
        <w:spacing w:line="220" w:lineRule="atLeast"/>
        <w:ind w:right="640" w:rightChars="0" w:firstLine="640" w:firstLineChars="200"/>
        <w:jc w:val="both"/>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2025年部门预算收入为6487.57万元，收入包括一般公共预算拨款收入6487.57万元，上年结转结余140.08万元，收入合计6627.65万元。本年支出6627.65万元，其中教育支出5335.49万元，社会保障和就业支出568.62万元，卫生健康支出297.00万元，住房保障支出426.54万元。</w:t>
      </w:r>
    </w:p>
    <w:p w14:paraId="4CF0CF53">
      <w:pPr>
        <w:numPr>
          <w:ilvl w:val="0"/>
          <w:numId w:val="0"/>
        </w:numPr>
        <w:spacing w:line="220" w:lineRule="atLeast"/>
        <w:ind w:right="640" w:righ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一、工资福利支出5228.57万元其中包括：人员基本工资为642.30万元；津贴补贴为2610.02万元；年终一次性奖金274.64万元；社会保障费849.55万元（养老保险558.96万元，医疗保险269.57万元，其他社会保险21.02万元）；住房公积金426.54万元；伙食补助76.20万元；体检费27.43万元；其他工资福利支出为321.89万元。</w:t>
      </w:r>
    </w:p>
    <w:p w14:paraId="5BB35353">
      <w:pPr>
        <w:numPr>
          <w:ilvl w:val="0"/>
          <w:numId w:val="0"/>
        </w:numPr>
        <w:spacing w:line="220" w:lineRule="atLeast"/>
        <w:ind w:right="640" w:rightChars="0" w:firstLine="640" w:firstLineChars="200"/>
        <w:jc w:val="both"/>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二、商品和服务支出510.72万元其中包括：办公费169.50万元；水费29.17万元，电费28.11万元；邮电费0.10万元；差旅费0.50万元；维修护费60.00万元；培训费3.00万元；专用材料费0.60万元，劳务费0.16万元；公务用车运行费1.58万元；工会经费68.61万元；取暖费53.00，其他交通费用0.36万元，其他商品服务支出96.03万元。</w:t>
      </w:r>
    </w:p>
    <w:p w14:paraId="710E1600">
      <w:pPr>
        <w:numPr>
          <w:ilvl w:val="0"/>
          <w:numId w:val="0"/>
        </w:numPr>
        <w:spacing w:line="220" w:lineRule="atLeast"/>
        <w:ind w:right="640" w:righ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三、对个人和家庭补助支出835.48万元其中包括：生活补助9.20万元；医疗费补助0.20万元，助学金788.40万元，其他对个人家庭补助支出37.68万元。</w:t>
      </w:r>
    </w:p>
    <w:p w14:paraId="177ECD68">
      <w:pPr>
        <w:numPr>
          <w:ilvl w:val="0"/>
          <w:numId w:val="0"/>
        </w:numPr>
        <w:spacing w:line="220" w:lineRule="atLeast"/>
        <w:ind w:right="640" w:righ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2025年我校的预算收入为6574.77万元，与2024年预算收入相比较增加1524.39万元，主要表现在2024年年初预算部分资金未下达，2025年资金全额下达。</w:t>
      </w:r>
    </w:p>
    <w:p w14:paraId="0B7E6F85">
      <w:pPr>
        <w:numPr>
          <w:ilvl w:val="0"/>
          <w:numId w:val="0"/>
        </w:numPr>
        <w:spacing w:line="220" w:lineRule="atLeast"/>
        <w:ind w:right="640" w:righ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四、2025年度一般公共预算“三公”经费预算情况说明</w:t>
      </w:r>
    </w:p>
    <w:p w14:paraId="6CC921CA">
      <w:pPr>
        <w:numPr>
          <w:ilvl w:val="0"/>
          <w:numId w:val="0"/>
        </w:numPr>
        <w:spacing w:line="220" w:lineRule="atLeast"/>
        <w:ind w:right="640" w:righ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14:paraId="4135F8F5">
      <w:pPr>
        <w:numPr>
          <w:ilvl w:val="0"/>
          <w:numId w:val="0"/>
        </w:numPr>
        <w:spacing w:line="220" w:lineRule="atLeast"/>
        <w:ind w:right="640" w:righ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例如：2025年“三公”经费预算数为1.00万元，其中：因公出国（境）费0万元，公务用车购置及运行费1.00万元，公务接待费0万元。</w:t>
      </w:r>
    </w:p>
    <w:p w14:paraId="48103DD5">
      <w:pPr>
        <w:numPr>
          <w:ilvl w:val="0"/>
          <w:numId w:val="0"/>
        </w:numPr>
        <w:spacing w:line="220" w:lineRule="atLeast"/>
        <w:ind w:right="640" w:righ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五、今年没有购置车辆的预算。</w:t>
      </w:r>
    </w:p>
    <w:p w14:paraId="35FEA0E8">
      <w:pPr>
        <w:numPr>
          <w:ilvl w:val="0"/>
          <w:numId w:val="0"/>
        </w:numPr>
        <w:spacing w:line="220" w:lineRule="atLeast"/>
        <w:ind w:right="640" w:righ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六、2025年度政府性基金预算支出情况说明</w:t>
      </w:r>
    </w:p>
    <w:p w14:paraId="6B6D2977">
      <w:pPr>
        <w:numPr>
          <w:ilvl w:val="0"/>
          <w:numId w:val="0"/>
        </w:numPr>
        <w:spacing w:line="220" w:lineRule="atLeast"/>
        <w:ind w:right="640" w:righ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我部门2025年度没有政府性基金安排的支出</w:t>
      </w:r>
    </w:p>
    <w:p w14:paraId="148543B0">
      <w:pPr>
        <w:numPr>
          <w:ilvl w:val="0"/>
          <w:numId w:val="0"/>
        </w:numPr>
        <w:spacing w:line="220" w:lineRule="atLeast"/>
        <w:ind w:right="640" w:righ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七、其他重要事项的情况说明</w:t>
      </w:r>
    </w:p>
    <w:p w14:paraId="28DEDE3C">
      <w:pPr>
        <w:numPr>
          <w:ilvl w:val="0"/>
          <w:numId w:val="0"/>
        </w:numPr>
        <w:spacing w:line="220" w:lineRule="atLeast"/>
        <w:ind w:right="640" w:righ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（一）机关运行经费安排使用情况说明。</w:t>
      </w:r>
    </w:p>
    <w:p w14:paraId="6493D209">
      <w:pPr>
        <w:numPr>
          <w:ilvl w:val="0"/>
          <w:numId w:val="0"/>
        </w:numPr>
        <w:spacing w:line="220" w:lineRule="atLeast"/>
        <w:ind w:right="640" w:righ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我校无机关运行经费</w:t>
      </w:r>
    </w:p>
    <w:p w14:paraId="0DE265C2">
      <w:pPr>
        <w:numPr>
          <w:ilvl w:val="0"/>
          <w:numId w:val="0"/>
        </w:numPr>
        <w:spacing w:line="220" w:lineRule="atLeast"/>
        <w:ind w:right="640" w:righ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（二）政府采购情况说明</w:t>
      </w:r>
    </w:p>
    <w:p w14:paraId="37144D7A">
      <w:pPr>
        <w:numPr>
          <w:ilvl w:val="0"/>
          <w:numId w:val="0"/>
        </w:numPr>
        <w:spacing w:line="220" w:lineRule="atLeast"/>
        <w:ind w:right="640" w:righ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2025年我校单位政府采购总额825.82万元，其中：政府采购国务预算825.82万元。</w:t>
      </w:r>
    </w:p>
    <w:p w14:paraId="45C96BB8">
      <w:pPr>
        <w:numPr>
          <w:ilvl w:val="0"/>
          <w:numId w:val="0"/>
        </w:numPr>
        <w:spacing w:line="220" w:lineRule="atLeast"/>
        <w:ind w:right="640" w:righ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（三）国有资产占有使用情况说明。</w:t>
      </w:r>
    </w:p>
    <w:p w14:paraId="6D98B3AD">
      <w:pPr>
        <w:numPr>
          <w:ilvl w:val="0"/>
          <w:numId w:val="0"/>
        </w:numPr>
        <w:spacing w:line="220" w:lineRule="atLeast"/>
        <w:ind w:right="640" w:righ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截止2024年12月底，我校共有车辆1辆，其中：其他车辆1辆。没有单位价值50万元以上通用设备，单位价值100万元以上通用设备0台。</w:t>
      </w:r>
    </w:p>
    <w:p w14:paraId="1DA03C70">
      <w:pPr>
        <w:numPr>
          <w:ilvl w:val="0"/>
          <w:numId w:val="0"/>
        </w:numPr>
        <w:spacing w:line="220" w:lineRule="atLeast"/>
        <w:ind w:right="640" w:righ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（四）2024年预算绩效目标管理情况。</w:t>
      </w:r>
    </w:p>
    <w:p w14:paraId="1B4299CF">
      <w:pPr>
        <w:numPr>
          <w:ilvl w:val="0"/>
          <w:numId w:val="0"/>
        </w:numPr>
        <w:spacing w:line="220" w:lineRule="atLeast"/>
        <w:ind w:right="640" w:righ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我校无绩效管理。</w:t>
      </w:r>
    </w:p>
    <w:p w14:paraId="3C66A725">
      <w:pPr>
        <w:numPr>
          <w:ilvl w:val="0"/>
          <w:numId w:val="0"/>
        </w:numPr>
        <w:spacing w:line="220" w:lineRule="atLeast"/>
        <w:ind w:right="640" w:righ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（五）扶贫资金管理使用情况及绩效目标情况说明。</w:t>
      </w:r>
    </w:p>
    <w:p w14:paraId="0D7CFF0D">
      <w:pPr>
        <w:numPr>
          <w:ilvl w:val="0"/>
          <w:numId w:val="0"/>
        </w:numPr>
        <w:spacing w:line="220" w:lineRule="atLeast"/>
        <w:ind w:right="640" w:righ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我校无扶贫资金。</w:t>
      </w:r>
    </w:p>
    <w:p w14:paraId="1202A89A">
      <w:pPr>
        <w:numPr>
          <w:ilvl w:val="0"/>
          <w:numId w:val="4"/>
        </w:numPr>
        <w:spacing w:line="220" w:lineRule="atLeast"/>
        <w:ind w:right="640" w:righ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政府债务情况。</w:t>
      </w:r>
    </w:p>
    <w:p w14:paraId="77708C9A">
      <w:pPr>
        <w:numPr>
          <w:numId w:val="0"/>
        </w:numPr>
        <w:spacing w:line="220" w:lineRule="atLeast"/>
        <w:ind w:right="640" w:righ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我校无政府债务。</w:t>
      </w:r>
    </w:p>
    <w:p w14:paraId="4C153295">
      <w:pPr>
        <w:pStyle w:val="8"/>
        <w:keepNext w:val="0"/>
        <w:keepLines w:val="0"/>
        <w:pageBreakBefore w:val="0"/>
        <w:widowControl/>
        <w:tabs>
          <w:tab w:val="left" w:pos="1545"/>
        </w:tabs>
        <w:kinsoku/>
        <w:wordWrap/>
        <w:overflowPunct/>
        <w:topLinePunct w:val="0"/>
        <w:autoSpaceDE/>
        <w:autoSpaceDN/>
        <w:bidi w:val="0"/>
        <w:adjustRightInd w:val="0"/>
        <w:snapToGrid w:val="0"/>
        <w:textAlignment w:val="auto"/>
        <w:rPr>
          <w:rFonts w:hint="eastAsia" w:ascii="仿宋" w:hAnsi="仿宋" w:eastAsia="仿宋" w:cs="仿宋"/>
          <w:color w:val="auto"/>
          <w:spacing w:val="40"/>
          <w:kern w:val="2"/>
          <w:sz w:val="30"/>
          <w:szCs w:val="30"/>
          <w:u w:val="none"/>
          <w:lang w:val="en-US" w:eastAsia="zh-CN" w:bidi="ar-SA"/>
        </w:rPr>
      </w:pPr>
    </w:p>
    <w:p w14:paraId="5CEC73CF">
      <w:pPr>
        <w:spacing w:line="220" w:lineRule="atLeast"/>
        <w:ind w:right="640"/>
        <w:jc w:val="center"/>
        <w:rPr>
          <w:rFonts w:hint="eastAsia" w:ascii="仿宋" w:hAnsi="仿宋" w:eastAsia="仿宋" w:cs="仿宋"/>
          <w:b/>
          <w:sz w:val="48"/>
          <w:szCs w:val="48"/>
          <w:lang w:eastAsia="zh-CN"/>
        </w:rPr>
      </w:pPr>
      <w:r>
        <w:rPr>
          <w:rFonts w:hint="eastAsia" w:ascii="仿宋" w:hAnsi="仿宋" w:eastAsia="仿宋" w:cs="仿宋"/>
          <w:b/>
          <w:sz w:val="48"/>
          <w:szCs w:val="48"/>
          <w:lang w:eastAsia="zh-CN"/>
        </w:rPr>
        <w:t>第四部名词解释</w:t>
      </w:r>
    </w:p>
    <w:p w14:paraId="7A285BB5">
      <w:pPr>
        <w:numPr>
          <w:ilvl w:val="0"/>
          <w:numId w:val="0"/>
        </w:numPr>
        <w:spacing w:line="220" w:lineRule="atLeast"/>
        <w:ind w:right="640" w:righ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一、一般公共预算拨款收入：指中央财政当年拨付的资金</w:t>
      </w:r>
    </w:p>
    <w:p w14:paraId="1FCBAB46">
      <w:pPr>
        <w:numPr>
          <w:ilvl w:val="0"/>
          <w:numId w:val="0"/>
        </w:numPr>
        <w:spacing w:line="220" w:lineRule="atLeast"/>
        <w:ind w:right="640" w:righ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二、其他收入：指除上述“一般公共预算拨款收入”、“事业收入”、“事业单位经营收入”等以外的收入。主要是按规定</w:t>
      </w:r>
    </w:p>
    <w:p w14:paraId="52795C35">
      <w:pPr>
        <w:numPr>
          <w:ilvl w:val="0"/>
          <w:numId w:val="0"/>
        </w:numPr>
        <w:spacing w:line="220" w:lineRule="atLeast"/>
        <w:ind w:right="640" w:righ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三、动用的售房收入、存款利息收入等。</w:t>
      </w:r>
    </w:p>
    <w:p w14:paraId="534FACBA">
      <w:pPr>
        <w:numPr>
          <w:ilvl w:val="0"/>
          <w:numId w:val="0"/>
        </w:numPr>
        <w:spacing w:line="220" w:lineRule="atLeast"/>
        <w:ind w:right="640" w:righ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上年结转：指以前年度尚未完成、结转到本年仍按原规定用途继续使用的资金。</w:t>
      </w:r>
    </w:p>
    <w:p w14:paraId="65AAAA54">
      <w:pPr>
        <w:numPr>
          <w:ilvl w:val="0"/>
          <w:numId w:val="0"/>
        </w:numPr>
        <w:spacing w:line="220" w:lineRule="atLeast"/>
        <w:ind w:right="640" w:righ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四、结转下年：指以前年度预算安排、因客观条件发生变化无法按原计划实施，需延迟到以后年度按原规定用途继续使用的资金。</w:t>
      </w:r>
    </w:p>
    <w:p w14:paraId="02EEA9E7">
      <w:pPr>
        <w:numPr>
          <w:ilvl w:val="0"/>
          <w:numId w:val="0"/>
        </w:numPr>
        <w:spacing w:line="220" w:lineRule="atLeast"/>
        <w:ind w:right="640" w:righ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五、基本支出：指为保障机构正常运转、完成日常工作任务而发生的人员支出和公用支出。</w:t>
      </w:r>
    </w:p>
    <w:p w14:paraId="0410051D">
      <w:pPr>
        <w:numPr>
          <w:ilvl w:val="0"/>
          <w:numId w:val="0"/>
        </w:numPr>
        <w:spacing w:line="220" w:lineRule="atLeast"/>
        <w:ind w:right="640" w:righ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六、项目支出：指在基本支出之外为完成特定行政任务和事业发展目标所发生的支出。</w:t>
      </w:r>
    </w:p>
    <w:p w14:paraId="6D9416CE">
      <w:pPr>
        <w:numPr>
          <w:ilvl w:val="0"/>
          <w:numId w:val="0"/>
        </w:numPr>
        <w:spacing w:line="220" w:lineRule="atLeast"/>
        <w:ind w:right="640" w:righ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七、人员经费支出：指直接用于</w:t>
      </w:r>
      <w:r>
        <w:rPr>
          <w:rFonts w:hint="eastAsia" w:ascii="仿宋_GB2312" w:hAnsi="宋体" w:eastAsia="仿宋_GB2312" w:cs="Times New Roman"/>
          <w:kern w:val="2"/>
          <w:sz w:val="32"/>
          <w:szCs w:val="32"/>
          <w:lang w:val="en-US" w:eastAsia="zh-CN" w:bidi="ar-SA"/>
        </w:rPr>
        <w:fldChar w:fldCharType="begin"/>
      </w:r>
      <w:r>
        <w:rPr>
          <w:rFonts w:hint="eastAsia" w:ascii="仿宋_GB2312" w:hAnsi="宋体" w:eastAsia="仿宋_GB2312" w:cs="Times New Roman"/>
          <w:kern w:val="2"/>
          <w:sz w:val="32"/>
          <w:szCs w:val="32"/>
          <w:lang w:val="en-US" w:eastAsia="zh-CN" w:bidi="ar-SA"/>
        </w:rPr>
        <w:instrText xml:space="preserve"> HYPERLINK "http://www.so.com/s?q=%E5%85%AC%E5%8A%A1%E5%91%98&amp;ie=utf-8&amp;src=internal_wenda_recommend_textn" \t "http://wenda.so.com/q/_blank" </w:instrText>
      </w:r>
      <w:r>
        <w:rPr>
          <w:rFonts w:hint="eastAsia" w:ascii="仿宋_GB2312" w:hAnsi="宋体" w:eastAsia="仿宋_GB2312" w:cs="Times New Roman"/>
          <w:kern w:val="2"/>
          <w:sz w:val="32"/>
          <w:szCs w:val="32"/>
          <w:lang w:val="en-US" w:eastAsia="zh-CN" w:bidi="ar-SA"/>
        </w:rPr>
        <w:fldChar w:fldCharType="separate"/>
      </w:r>
      <w:r>
        <w:rPr>
          <w:rFonts w:hint="eastAsia" w:ascii="仿宋_GB2312" w:hAnsi="宋体" w:eastAsia="仿宋_GB2312" w:cs="Times New Roman"/>
          <w:kern w:val="2"/>
          <w:sz w:val="32"/>
          <w:szCs w:val="32"/>
          <w:lang w:val="en-US" w:eastAsia="zh-CN" w:bidi="ar-SA"/>
        </w:rPr>
        <w:t>公务员</w:t>
      </w:r>
      <w:r>
        <w:rPr>
          <w:rFonts w:hint="eastAsia" w:ascii="仿宋_GB2312" w:hAnsi="宋体" w:eastAsia="仿宋_GB2312" w:cs="Times New Roman"/>
          <w:kern w:val="2"/>
          <w:sz w:val="32"/>
          <w:szCs w:val="32"/>
          <w:lang w:val="en-US" w:eastAsia="zh-CN" w:bidi="ar-SA"/>
        </w:rPr>
        <w:fldChar w:fldCharType="end"/>
      </w:r>
      <w:r>
        <w:rPr>
          <w:rFonts w:hint="eastAsia" w:ascii="仿宋_GB2312" w:hAnsi="宋体" w:eastAsia="仿宋_GB2312" w:cs="Times New Roman"/>
          <w:kern w:val="2"/>
          <w:sz w:val="32"/>
          <w:szCs w:val="32"/>
          <w:lang w:val="en-US" w:eastAsia="zh-CN" w:bidi="ar-SA"/>
        </w:rPr>
        <w:t>个人</w:t>
      </w:r>
      <w:r>
        <w:rPr>
          <w:rFonts w:hint="eastAsia" w:ascii="仿宋_GB2312" w:hAnsi="宋体" w:eastAsia="仿宋_GB2312" w:cs="Times New Roman"/>
          <w:kern w:val="2"/>
          <w:sz w:val="32"/>
          <w:szCs w:val="32"/>
          <w:lang w:val="en-US" w:eastAsia="zh-CN" w:bidi="ar-SA"/>
        </w:rPr>
        <w:fldChar w:fldCharType="begin"/>
      </w:r>
      <w:r>
        <w:rPr>
          <w:rFonts w:hint="eastAsia" w:ascii="仿宋_GB2312" w:hAnsi="宋体" w:eastAsia="仿宋_GB2312" w:cs="Times New Roman"/>
          <w:kern w:val="2"/>
          <w:sz w:val="32"/>
          <w:szCs w:val="32"/>
          <w:lang w:val="en-US" w:eastAsia="zh-CN" w:bidi="ar-SA"/>
        </w:rPr>
        <w:instrText xml:space="preserve"> HYPERLINK "http://www.so.com/s?q=%E9%83%A8%E5%88%86&amp;ie=utf-8&amp;src=internal_wenda_recommend_textn" \t "http://wenda.so.com/q/_blank" </w:instrText>
      </w:r>
      <w:r>
        <w:rPr>
          <w:rFonts w:hint="eastAsia" w:ascii="仿宋_GB2312" w:hAnsi="宋体" w:eastAsia="仿宋_GB2312" w:cs="Times New Roman"/>
          <w:kern w:val="2"/>
          <w:sz w:val="32"/>
          <w:szCs w:val="32"/>
          <w:lang w:val="en-US" w:eastAsia="zh-CN" w:bidi="ar-SA"/>
        </w:rPr>
        <w:fldChar w:fldCharType="separate"/>
      </w:r>
      <w:r>
        <w:rPr>
          <w:rFonts w:hint="eastAsia" w:ascii="仿宋_GB2312" w:hAnsi="宋体" w:eastAsia="仿宋_GB2312" w:cs="Times New Roman"/>
          <w:kern w:val="2"/>
          <w:sz w:val="32"/>
          <w:szCs w:val="32"/>
          <w:lang w:val="en-US" w:eastAsia="zh-CN" w:bidi="ar-SA"/>
        </w:rPr>
        <w:t>部分</w:t>
      </w:r>
      <w:r>
        <w:rPr>
          <w:rFonts w:hint="eastAsia" w:ascii="仿宋_GB2312" w:hAnsi="宋体" w:eastAsia="仿宋_GB2312" w:cs="Times New Roman"/>
          <w:kern w:val="2"/>
          <w:sz w:val="32"/>
          <w:szCs w:val="32"/>
          <w:lang w:val="en-US" w:eastAsia="zh-CN" w:bidi="ar-SA"/>
        </w:rPr>
        <w:fldChar w:fldCharType="end"/>
      </w:r>
      <w:r>
        <w:rPr>
          <w:rFonts w:hint="eastAsia" w:ascii="仿宋_GB2312" w:hAnsi="宋体" w:eastAsia="仿宋_GB2312" w:cs="Times New Roman"/>
          <w:kern w:val="2"/>
          <w:sz w:val="32"/>
          <w:szCs w:val="32"/>
          <w:lang w:val="en-US" w:eastAsia="zh-CN" w:bidi="ar-SA"/>
        </w:rPr>
        <w:t>的支出，具体包括</w:t>
      </w:r>
      <w:r>
        <w:rPr>
          <w:rFonts w:hint="eastAsia" w:ascii="仿宋_GB2312" w:hAnsi="宋体" w:eastAsia="仿宋_GB2312" w:cs="Times New Roman"/>
          <w:kern w:val="2"/>
          <w:sz w:val="32"/>
          <w:szCs w:val="32"/>
          <w:lang w:val="en-US" w:eastAsia="zh-CN" w:bidi="ar-SA"/>
        </w:rPr>
        <w:fldChar w:fldCharType="begin"/>
      </w:r>
      <w:r>
        <w:rPr>
          <w:rFonts w:hint="eastAsia" w:ascii="仿宋_GB2312" w:hAnsi="宋体" w:eastAsia="仿宋_GB2312" w:cs="Times New Roman"/>
          <w:kern w:val="2"/>
          <w:sz w:val="32"/>
          <w:szCs w:val="32"/>
          <w:lang w:val="en-US" w:eastAsia="zh-CN" w:bidi="ar-SA"/>
        </w:rPr>
        <w:instrText xml:space="preserve"> HYPERLINK "http://www.so.com/s?q=%E5%9F%BA%E6%9C%AC%E5%B7%A5%E8%B5%84&amp;ie=utf-8&amp;src=internal_wenda_recommend_textn" \t "http://wenda.so.com/q/_blank" </w:instrText>
      </w:r>
      <w:r>
        <w:rPr>
          <w:rFonts w:hint="eastAsia" w:ascii="仿宋_GB2312" w:hAnsi="宋体" w:eastAsia="仿宋_GB2312" w:cs="Times New Roman"/>
          <w:kern w:val="2"/>
          <w:sz w:val="32"/>
          <w:szCs w:val="32"/>
          <w:lang w:val="en-US" w:eastAsia="zh-CN" w:bidi="ar-SA"/>
        </w:rPr>
        <w:fldChar w:fldCharType="separate"/>
      </w:r>
      <w:r>
        <w:rPr>
          <w:rFonts w:hint="eastAsia" w:ascii="仿宋_GB2312" w:hAnsi="宋体" w:eastAsia="仿宋_GB2312" w:cs="Times New Roman"/>
          <w:kern w:val="2"/>
          <w:sz w:val="32"/>
          <w:szCs w:val="32"/>
          <w:lang w:val="en-US" w:eastAsia="zh-CN" w:bidi="ar-SA"/>
        </w:rPr>
        <w:t>基本工资</w:t>
      </w:r>
      <w:r>
        <w:rPr>
          <w:rFonts w:hint="eastAsia" w:ascii="仿宋_GB2312" w:hAnsi="宋体" w:eastAsia="仿宋_GB2312" w:cs="Times New Roman"/>
          <w:kern w:val="2"/>
          <w:sz w:val="32"/>
          <w:szCs w:val="32"/>
          <w:lang w:val="en-US" w:eastAsia="zh-CN" w:bidi="ar-SA"/>
        </w:rPr>
        <w:fldChar w:fldCharType="end"/>
      </w:r>
      <w:r>
        <w:rPr>
          <w:rFonts w:hint="eastAsia" w:ascii="仿宋_GB2312" w:hAnsi="宋体" w:eastAsia="仿宋_GB2312" w:cs="Times New Roman"/>
          <w:kern w:val="2"/>
          <w:sz w:val="32"/>
          <w:szCs w:val="32"/>
          <w:lang w:val="en-US" w:eastAsia="zh-CN" w:bidi="ar-SA"/>
        </w:rPr>
        <w:t>、补助工资、其他工资、</w:t>
      </w:r>
      <w:r>
        <w:rPr>
          <w:rFonts w:hint="eastAsia" w:ascii="仿宋_GB2312" w:hAnsi="宋体" w:eastAsia="仿宋_GB2312" w:cs="Times New Roman"/>
          <w:kern w:val="2"/>
          <w:sz w:val="32"/>
          <w:szCs w:val="32"/>
          <w:lang w:val="en-US" w:eastAsia="zh-CN" w:bidi="ar-SA"/>
        </w:rPr>
        <w:fldChar w:fldCharType="begin"/>
      </w:r>
      <w:r>
        <w:rPr>
          <w:rFonts w:hint="eastAsia" w:ascii="仿宋_GB2312" w:hAnsi="宋体" w:eastAsia="仿宋_GB2312" w:cs="Times New Roman"/>
          <w:kern w:val="2"/>
          <w:sz w:val="32"/>
          <w:szCs w:val="32"/>
          <w:lang w:val="en-US" w:eastAsia="zh-CN" w:bidi="ar-SA"/>
        </w:rPr>
        <w:instrText xml:space="preserve"> HYPERLINK "http://www.so.com/s?q=%E8%81%8C%E5%B7%A5%E7%A6%8F%E5%88%A9%E8%B4%B9&amp;ie=utf-8&amp;src=internal_wenda_recommend_textn" \t "http://wenda.so.com/q/_blank" </w:instrText>
      </w:r>
      <w:r>
        <w:rPr>
          <w:rFonts w:hint="eastAsia" w:ascii="仿宋_GB2312" w:hAnsi="宋体" w:eastAsia="仿宋_GB2312" w:cs="Times New Roman"/>
          <w:kern w:val="2"/>
          <w:sz w:val="32"/>
          <w:szCs w:val="32"/>
          <w:lang w:val="en-US" w:eastAsia="zh-CN" w:bidi="ar-SA"/>
        </w:rPr>
        <w:fldChar w:fldCharType="separate"/>
      </w:r>
      <w:r>
        <w:rPr>
          <w:rFonts w:hint="eastAsia" w:ascii="仿宋_GB2312" w:hAnsi="宋体" w:eastAsia="仿宋_GB2312" w:cs="Times New Roman"/>
          <w:kern w:val="2"/>
          <w:sz w:val="32"/>
          <w:szCs w:val="32"/>
          <w:lang w:val="en-US" w:eastAsia="zh-CN" w:bidi="ar-SA"/>
        </w:rPr>
        <w:t>职工福利费</w:t>
      </w:r>
      <w:r>
        <w:rPr>
          <w:rFonts w:hint="eastAsia" w:ascii="仿宋_GB2312" w:hAnsi="宋体" w:eastAsia="仿宋_GB2312" w:cs="Times New Roman"/>
          <w:kern w:val="2"/>
          <w:sz w:val="32"/>
          <w:szCs w:val="32"/>
          <w:lang w:val="en-US" w:eastAsia="zh-CN" w:bidi="ar-SA"/>
        </w:rPr>
        <w:fldChar w:fldCharType="end"/>
      </w:r>
      <w:r>
        <w:rPr>
          <w:rFonts w:hint="eastAsia" w:ascii="仿宋_GB2312" w:hAnsi="宋体" w:eastAsia="仿宋_GB2312" w:cs="Times New Roman"/>
          <w:kern w:val="2"/>
          <w:sz w:val="32"/>
          <w:szCs w:val="32"/>
          <w:lang w:val="en-US" w:eastAsia="zh-CN" w:bidi="ar-SA"/>
        </w:rPr>
        <w:t>、</w:t>
      </w:r>
      <w:r>
        <w:rPr>
          <w:rFonts w:hint="eastAsia" w:ascii="仿宋_GB2312" w:hAnsi="宋体" w:eastAsia="仿宋_GB2312" w:cs="Times New Roman"/>
          <w:kern w:val="2"/>
          <w:sz w:val="32"/>
          <w:szCs w:val="32"/>
          <w:lang w:val="en-US" w:eastAsia="zh-CN" w:bidi="ar-SA"/>
        </w:rPr>
        <w:fldChar w:fldCharType="begin"/>
      </w:r>
      <w:r>
        <w:rPr>
          <w:rFonts w:hint="eastAsia" w:ascii="仿宋_GB2312" w:hAnsi="宋体" w:eastAsia="仿宋_GB2312" w:cs="Times New Roman"/>
          <w:kern w:val="2"/>
          <w:sz w:val="32"/>
          <w:szCs w:val="32"/>
          <w:lang w:val="en-US" w:eastAsia="zh-CN" w:bidi="ar-SA"/>
        </w:rPr>
        <w:instrText xml:space="preserve"> HYPERLINK "http://www.so.com/s?q=%E7%A4%BE%E4%BC%9A%E4%BF%9D%E9%9A%9C&amp;ie=utf-8&amp;src=internal_wenda_recommend_textn" \t "http://wenda.so.com/q/_blank" </w:instrText>
      </w:r>
      <w:r>
        <w:rPr>
          <w:rFonts w:hint="eastAsia" w:ascii="仿宋_GB2312" w:hAnsi="宋体" w:eastAsia="仿宋_GB2312" w:cs="Times New Roman"/>
          <w:kern w:val="2"/>
          <w:sz w:val="32"/>
          <w:szCs w:val="32"/>
          <w:lang w:val="en-US" w:eastAsia="zh-CN" w:bidi="ar-SA"/>
        </w:rPr>
        <w:fldChar w:fldCharType="separate"/>
      </w:r>
      <w:r>
        <w:rPr>
          <w:rFonts w:hint="eastAsia" w:ascii="仿宋_GB2312" w:hAnsi="宋体" w:eastAsia="仿宋_GB2312" w:cs="Times New Roman"/>
          <w:kern w:val="2"/>
          <w:sz w:val="32"/>
          <w:szCs w:val="32"/>
          <w:lang w:val="en-US" w:eastAsia="zh-CN" w:bidi="ar-SA"/>
        </w:rPr>
        <w:t>社会保障</w:t>
      </w:r>
      <w:r>
        <w:rPr>
          <w:rFonts w:hint="eastAsia" w:ascii="仿宋_GB2312" w:hAnsi="宋体" w:eastAsia="仿宋_GB2312" w:cs="Times New Roman"/>
          <w:kern w:val="2"/>
          <w:sz w:val="32"/>
          <w:szCs w:val="32"/>
          <w:lang w:val="en-US" w:eastAsia="zh-CN" w:bidi="ar-SA"/>
        </w:rPr>
        <w:fldChar w:fldCharType="end"/>
      </w:r>
      <w:r>
        <w:rPr>
          <w:rFonts w:hint="eastAsia" w:ascii="仿宋_GB2312" w:hAnsi="宋体" w:eastAsia="仿宋_GB2312" w:cs="Times New Roman"/>
          <w:kern w:val="2"/>
          <w:sz w:val="32"/>
          <w:szCs w:val="32"/>
          <w:lang w:val="en-US" w:eastAsia="zh-CN" w:bidi="ar-SA"/>
        </w:rPr>
        <w:t>费等。</w:t>
      </w:r>
    </w:p>
    <w:p w14:paraId="0046F184">
      <w:pPr>
        <w:numPr>
          <w:ilvl w:val="0"/>
          <w:numId w:val="0"/>
        </w:numPr>
        <w:spacing w:line="220" w:lineRule="atLeast"/>
        <w:ind w:right="640" w:righ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八、公用经费支出：指行政单位为完成工作任务用于设备</w:t>
      </w:r>
      <w:r>
        <w:rPr>
          <w:rFonts w:hint="eastAsia" w:ascii="仿宋_GB2312" w:hAnsi="宋体" w:eastAsia="仿宋_GB2312" w:cs="Times New Roman"/>
          <w:kern w:val="2"/>
          <w:sz w:val="32"/>
          <w:szCs w:val="32"/>
          <w:lang w:val="en-US" w:eastAsia="zh-CN" w:bidi="ar-SA"/>
        </w:rPr>
        <w:fldChar w:fldCharType="begin"/>
      </w:r>
      <w:r>
        <w:rPr>
          <w:rFonts w:hint="eastAsia" w:ascii="仿宋_GB2312" w:hAnsi="宋体" w:eastAsia="仿宋_GB2312" w:cs="Times New Roman"/>
          <w:kern w:val="2"/>
          <w:sz w:val="32"/>
          <w:szCs w:val="32"/>
          <w:lang w:val="en-US" w:eastAsia="zh-CN" w:bidi="ar-SA"/>
        </w:rPr>
        <w:instrText xml:space="preserve"> HYPERLINK "http://www.so.com/s?q=%E8%AE%BE%E6%96%BD&amp;ie=utf-8&amp;src=internal_wenda_recommend_textn" \t "http://wenda.so.com/q/_blank" </w:instrText>
      </w:r>
      <w:r>
        <w:rPr>
          <w:rFonts w:hint="eastAsia" w:ascii="仿宋_GB2312" w:hAnsi="宋体" w:eastAsia="仿宋_GB2312" w:cs="Times New Roman"/>
          <w:kern w:val="2"/>
          <w:sz w:val="32"/>
          <w:szCs w:val="32"/>
          <w:lang w:val="en-US" w:eastAsia="zh-CN" w:bidi="ar-SA"/>
        </w:rPr>
        <w:fldChar w:fldCharType="separate"/>
      </w:r>
      <w:r>
        <w:rPr>
          <w:rFonts w:hint="eastAsia" w:ascii="仿宋_GB2312" w:hAnsi="宋体" w:eastAsia="仿宋_GB2312" w:cs="Times New Roman"/>
          <w:kern w:val="2"/>
          <w:sz w:val="32"/>
          <w:szCs w:val="32"/>
          <w:lang w:val="en-US" w:eastAsia="zh-CN" w:bidi="ar-SA"/>
        </w:rPr>
        <w:t>设施</w:t>
      </w:r>
      <w:r>
        <w:rPr>
          <w:rFonts w:hint="eastAsia" w:ascii="仿宋_GB2312" w:hAnsi="宋体" w:eastAsia="仿宋_GB2312" w:cs="Times New Roman"/>
          <w:kern w:val="2"/>
          <w:sz w:val="32"/>
          <w:szCs w:val="32"/>
          <w:lang w:val="en-US" w:eastAsia="zh-CN" w:bidi="ar-SA"/>
        </w:rPr>
        <w:fldChar w:fldCharType="end"/>
      </w:r>
      <w:r>
        <w:rPr>
          <w:rFonts w:hint="eastAsia" w:ascii="仿宋_GB2312" w:hAnsi="宋体" w:eastAsia="仿宋_GB2312" w:cs="Times New Roman"/>
          <w:kern w:val="2"/>
          <w:sz w:val="32"/>
          <w:szCs w:val="32"/>
          <w:lang w:val="en-US" w:eastAsia="zh-CN" w:bidi="ar-SA"/>
        </w:rPr>
        <w:t>的维持性</w:t>
      </w:r>
      <w:r>
        <w:rPr>
          <w:rFonts w:hint="eastAsia" w:ascii="仿宋_GB2312" w:hAnsi="宋体" w:eastAsia="仿宋_GB2312" w:cs="Times New Roman"/>
          <w:kern w:val="2"/>
          <w:sz w:val="32"/>
          <w:szCs w:val="32"/>
          <w:lang w:val="en-US" w:eastAsia="zh-CN" w:bidi="ar-SA"/>
        </w:rPr>
        <w:fldChar w:fldCharType="begin"/>
      </w:r>
      <w:r>
        <w:rPr>
          <w:rFonts w:hint="eastAsia" w:ascii="仿宋_GB2312" w:hAnsi="宋体" w:eastAsia="仿宋_GB2312" w:cs="Times New Roman"/>
          <w:kern w:val="2"/>
          <w:sz w:val="32"/>
          <w:szCs w:val="32"/>
          <w:lang w:val="en-US" w:eastAsia="zh-CN" w:bidi="ar-SA"/>
        </w:rPr>
        <w:instrText xml:space="preserve"> HYPERLINK "http://www.so.com/s?q=%E8%B4%B9%E7%94%A8%E6%94%AF%E5%87%BA&amp;ie=utf-8&amp;src=internal_wenda_recommend_textn" \t "http://wenda.so.com/q/_blank" </w:instrText>
      </w:r>
      <w:r>
        <w:rPr>
          <w:rFonts w:hint="eastAsia" w:ascii="仿宋_GB2312" w:hAnsi="宋体" w:eastAsia="仿宋_GB2312" w:cs="Times New Roman"/>
          <w:kern w:val="2"/>
          <w:sz w:val="32"/>
          <w:szCs w:val="32"/>
          <w:lang w:val="en-US" w:eastAsia="zh-CN" w:bidi="ar-SA"/>
        </w:rPr>
        <w:fldChar w:fldCharType="separate"/>
      </w:r>
      <w:r>
        <w:rPr>
          <w:rFonts w:hint="eastAsia" w:ascii="仿宋_GB2312" w:hAnsi="宋体" w:eastAsia="仿宋_GB2312" w:cs="Times New Roman"/>
          <w:kern w:val="2"/>
          <w:sz w:val="32"/>
          <w:szCs w:val="32"/>
          <w:lang w:val="en-US" w:eastAsia="zh-CN" w:bidi="ar-SA"/>
        </w:rPr>
        <w:t>费用支出</w:t>
      </w:r>
      <w:r>
        <w:rPr>
          <w:rFonts w:hint="eastAsia" w:ascii="仿宋_GB2312" w:hAnsi="宋体" w:eastAsia="仿宋_GB2312" w:cs="Times New Roman"/>
          <w:kern w:val="2"/>
          <w:sz w:val="32"/>
          <w:szCs w:val="32"/>
          <w:lang w:val="en-US" w:eastAsia="zh-CN" w:bidi="ar-SA"/>
        </w:rPr>
        <w:fldChar w:fldCharType="end"/>
      </w:r>
      <w:r>
        <w:rPr>
          <w:rFonts w:hint="eastAsia" w:ascii="仿宋_GB2312" w:hAnsi="宋体" w:eastAsia="仿宋_GB2312" w:cs="Times New Roman"/>
          <w:kern w:val="2"/>
          <w:sz w:val="32"/>
          <w:szCs w:val="32"/>
          <w:lang w:val="en-US" w:eastAsia="zh-CN" w:bidi="ar-SA"/>
        </w:rPr>
        <w:t>，以及直接用于</w:t>
      </w:r>
      <w:r>
        <w:rPr>
          <w:rFonts w:hint="eastAsia" w:ascii="仿宋_GB2312" w:hAnsi="宋体" w:eastAsia="仿宋_GB2312" w:cs="Times New Roman"/>
          <w:kern w:val="2"/>
          <w:sz w:val="32"/>
          <w:szCs w:val="32"/>
          <w:lang w:val="en-US" w:eastAsia="zh-CN" w:bidi="ar-SA"/>
        </w:rPr>
        <w:fldChar w:fldCharType="begin"/>
      </w:r>
      <w:r>
        <w:rPr>
          <w:rFonts w:hint="eastAsia" w:ascii="仿宋_GB2312" w:hAnsi="宋体" w:eastAsia="仿宋_GB2312" w:cs="Times New Roman"/>
          <w:kern w:val="2"/>
          <w:sz w:val="32"/>
          <w:szCs w:val="32"/>
          <w:lang w:val="en-US" w:eastAsia="zh-CN" w:bidi="ar-SA"/>
        </w:rPr>
        <w:instrText xml:space="preserve"> HYPERLINK "http://www.so.com/s?q=%E5%85%AC%E5%8A%A1%E6%B4%BB%E5%8A%A8&amp;ie=utf-8&amp;src=internal_wenda_recommend_textn" \t "http://wenda.so.com/q/_blank" </w:instrText>
      </w:r>
      <w:r>
        <w:rPr>
          <w:rFonts w:hint="eastAsia" w:ascii="仿宋_GB2312" w:hAnsi="宋体" w:eastAsia="仿宋_GB2312" w:cs="Times New Roman"/>
          <w:kern w:val="2"/>
          <w:sz w:val="32"/>
          <w:szCs w:val="32"/>
          <w:lang w:val="en-US" w:eastAsia="zh-CN" w:bidi="ar-SA"/>
        </w:rPr>
        <w:fldChar w:fldCharType="separate"/>
      </w:r>
      <w:r>
        <w:rPr>
          <w:rFonts w:hint="eastAsia" w:ascii="仿宋_GB2312" w:hAnsi="宋体" w:eastAsia="仿宋_GB2312" w:cs="Times New Roman"/>
          <w:kern w:val="2"/>
          <w:sz w:val="32"/>
          <w:szCs w:val="32"/>
          <w:lang w:val="en-US" w:eastAsia="zh-CN" w:bidi="ar-SA"/>
        </w:rPr>
        <w:t>公务活动</w:t>
      </w:r>
      <w:r>
        <w:rPr>
          <w:rFonts w:hint="eastAsia" w:ascii="仿宋_GB2312" w:hAnsi="宋体" w:eastAsia="仿宋_GB2312" w:cs="Times New Roman"/>
          <w:kern w:val="2"/>
          <w:sz w:val="32"/>
          <w:szCs w:val="32"/>
          <w:lang w:val="en-US" w:eastAsia="zh-CN" w:bidi="ar-SA"/>
        </w:rPr>
        <w:fldChar w:fldCharType="end"/>
      </w:r>
      <w:r>
        <w:rPr>
          <w:rFonts w:hint="eastAsia" w:ascii="仿宋_GB2312" w:hAnsi="宋体" w:eastAsia="仿宋_GB2312" w:cs="Times New Roman"/>
          <w:kern w:val="2"/>
          <w:sz w:val="32"/>
          <w:szCs w:val="32"/>
          <w:lang w:val="en-US" w:eastAsia="zh-CN" w:bidi="ar-SA"/>
        </w:rPr>
        <w:t>的支出，具体包括</w:t>
      </w:r>
      <w:r>
        <w:rPr>
          <w:rFonts w:hint="eastAsia" w:ascii="仿宋_GB2312" w:hAnsi="宋体" w:eastAsia="仿宋_GB2312" w:cs="Times New Roman"/>
          <w:kern w:val="2"/>
          <w:sz w:val="32"/>
          <w:szCs w:val="32"/>
          <w:lang w:val="en-US" w:eastAsia="zh-CN" w:bidi="ar-SA"/>
        </w:rPr>
        <w:fldChar w:fldCharType="begin"/>
      </w:r>
      <w:r>
        <w:rPr>
          <w:rFonts w:hint="eastAsia" w:ascii="仿宋_GB2312" w:hAnsi="宋体" w:eastAsia="仿宋_GB2312" w:cs="Times New Roman"/>
          <w:kern w:val="2"/>
          <w:sz w:val="32"/>
          <w:szCs w:val="32"/>
          <w:lang w:val="en-US" w:eastAsia="zh-CN" w:bidi="ar-SA"/>
        </w:rPr>
        <w:instrText xml:space="preserve"> HYPERLINK "http://www.so.com/s?q=%E5%85%AC%E5%8A%A1&amp;ie=utf-8&amp;src=internal_wenda_recommend_textn" \t "http://wenda.so.com/q/_blank" </w:instrText>
      </w:r>
      <w:r>
        <w:rPr>
          <w:rFonts w:hint="eastAsia" w:ascii="仿宋_GB2312" w:hAnsi="宋体" w:eastAsia="仿宋_GB2312" w:cs="Times New Roman"/>
          <w:kern w:val="2"/>
          <w:sz w:val="32"/>
          <w:szCs w:val="32"/>
          <w:lang w:val="en-US" w:eastAsia="zh-CN" w:bidi="ar-SA"/>
        </w:rPr>
        <w:fldChar w:fldCharType="separate"/>
      </w:r>
      <w:r>
        <w:rPr>
          <w:rFonts w:hint="eastAsia" w:ascii="仿宋_GB2312" w:hAnsi="宋体" w:eastAsia="仿宋_GB2312" w:cs="Times New Roman"/>
          <w:kern w:val="2"/>
          <w:sz w:val="32"/>
          <w:szCs w:val="32"/>
          <w:lang w:val="en-US" w:eastAsia="zh-CN" w:bidi="ar-SA"/>
        </w:rPr>
        <w:t>公务</w:t>
      </w:r>
      <w:r>
        <w:rPr>
          <w:rFonts w:hint="eastAsia" w:ascii="仿宋_GB2312" w:hAnsi="宋体" w:eastAsia="仿宋_GB2312" w:cs="Times New Roman"/>
          <w:kern w:val="2"/>
          <w:sz w:val="32"/>
          <w:szCs w:val="32"/>
          <w:lang w:val="en-US" w:eastAsia="zh-CN" w:bidi="ar-SA"/>
        </w:rPr>
        <w:fldChar w:fldCharType="end"/>
      </w:r>
      <w:r>
        <w:rPr>
          <w:rFonts w:hint="eastAsia" w:ascii="仿宋_GB2312" w:hAnsi="宋体" w:eastAsia="仿宋_GB2312" w:cs="Times New Roman"/>
          <w:kern w:val="2"/>
          <w:sz w:val="32"/>
          <w:szCs w:val="32"/>
          <w:lang w:val="en-US" w:eastAsia="zh-CN" w:bidi="ar-SA"/>
        </w:rPr>
        <w:t>费、</w:t>
      </w:r>
      <w:r>
        <w:rPr>
          <w:rFonts w:hint="eastAsia" w:ascii="仿宋_GB2312" w:hAnsi="宋体" w:eastAsia="仿宋_GB2312" w:cs="Times New Roman"/>
          <w:kern w:val="2"/>
          <w:sz w:val="32"/>
          <w:szCs w:val="32"/>
          <w:lang w:val="en-US" w:eastAsia="zh-CN" w:bidi="ar-SA"/>
        </w:rPr>
        <w:fldChar w:fldCharType="begin"/>
      </w:r>
      <w:r>
        <w:rPr>
          <w:rFonts w:hint="eastAsia" w:ascii="仿宋_GB2312" w:hAnsi="宋体" w:eastAsia="仿宋_GB2312" w:cs="Times New Roman"/>
          <w:kern w:val="2"/>
          <w:sz w:val="32"/>
          <w:szCs w:val="32"/>
          <w:lang w:val="en-US" w:eastAsia="zh-CN" w:bidi="ar-SA"/>
        </w:rPr>
        <w:instrText xml:space="preserve"> HYPERLINK "http://www.so.com/s?q=%E4%B8%9A%E5%8A%A1%E8%B4%B9&amp;ie=utf-8&amp;src=internal_wenda_recommend_textn" \t "http://wenda.so.com/q/_blank" </w:instrText>
      </w:r>
      <w:r>
        <w:rPr>
          <w:rFonts w:hint="eastAsia" w:ascii="仿宋_GB2312" w:hAnsi="宋体" w:eastAsia="仿宋_GB2312" w:cs="Times New Roman"/>
          <w:kern w:val="2"/>
          <w:sz w:val="32"/>
          <w:szCs w:val="32"/>
          <w:lang w:val="en-US" w:eastAsia="zh-CN" w:bidi="ar-SA"/>
        </w:rPr>
        <w:fldChar w:fldCharType="separate"/>
      </w:r>
      <w:r>
        <w:rPr>
          <w:rFonts w:hint="eastAsia" w:ascii="仿宋_GB2312" w:hAnsi="宋体" w:eastAsia="仿宋_GB2312" w:cs="Times New Roman"/>
          <w:kern w:val="2"/>
          <w:sz w:val="32"/>
          <w:szCs w:val="32"/>
          <w:lang w:val="en-US" w:eastAsia="zh-CN" w:bidi="ar-SA"/>
        </w:rPr>
        <w:t>业务费</w:t>
      </w:r>
      <w:r>
        <w:rPr>
          <w:rFonts w:hint="eastAsia" w:ascii="仿宋_GB2312" w:hAnsi="宋体" w:eastAsia="仿宋_GB2312" w:cs="Times New Roman"/>
          <w:kern w:val="2"/>
          <w:sz w:val="32"/>
          <w:szCs w:val="32"/>
          <w:lang w:val="en-US" w:eastAsia="zh-CN" w:bidi="ar-SA"/>
        </w:rPr>
        <w:fldChar w:fldCharType="end"/>
      </w:r>
      <w:r>
        <w:rPr>
          <w:rFonts w:hint="eastAsia" w:ascii="仿宋_GB2312" w:hAnsi="宋体" w:eastAsia="仿宋_GB2312" w:cs="Times New Roman"/>
          <w:kern w:val="2"/>
          <w:sz w:val="32"/>
          <w:szCs w:val="32"/>
          <w:lang w:val="en-US" w:eastAsia="zh-CN" w:bidi="ar-SA"/>
        </w:rPr>
        <w:t>、</w:t>
      </w:r>
      <w:r>
        <w:rPr>
          <w:rFonts w:hint="eastAsia" w:ascii="仿宋_GB2312" w:hAnsi="宋体" w:eastAsia="仿宋_GB2312" w:cs="Times New Roman"/>
          <w:kern w:val="2"/>
          <w:sz w:val="32"/>
          <w:szCs w:val="32"/>
          <w:lang w:val="en-US" w:eastAsia="zh-CN" w:bidi="ar-SA"/>
        </w:rPr>
        <w:fldChar w:fldCharType="begin"/>
      </w:r>
      <w:r>
        <w:rPr>
          <w:rFonts w:hint="eastAsia" w:ascii="仿宋_GB2312" w:hAnsi="宋体" w:eastAsia="仿宋_GB2312" w:cs="Times New Roman"/>
          <w:kern w:val="2"/>
          <w:sz w:val="32"/>
          <w:szCs w:val="32"/>
          <w:lang w:val="en-US" w:eastAsia="zh-CN" w:bidi="ar-SA"/>
        </w:rPr>
        <w:instrText xml:space="preserve"> HYPERLINK "http://www.so.com/s?q=%E4%BF%AE%E7%BC%AE%E8%B4%B9&amp;ie=utf-8&amp;src=internal_wenda_recommend_textn" \t "http://wenda.so.com/q/_blank" </w:instrText>
      </w:r>
      <w:r>
        <w:rPr>
          <w:rFonts w:hint="eastAsia" w:ascii="仿宋_GB2312" w:hAnsi="宋体" w:eastAsia="仿宋_GB2312" w:cs="Times New Roman"/>
          <w:kern w:val="2"/>
          <w:sz w:val="32"/>
          <w:szCs w:val="32"/>
          <w:lang w:val="en-US" w:eastAsia="zh-CN" w:bidi="ar-SA"/>
        </w:rPr>
        <w:fldChar w:fldCharType="separate"/>
      </w:r>
      <w:r>
        <w:rPr>
          <w:rFonts w:hint="eastAsia" w:ascii="仿宋_GB2312" w:hAnsi="宋体" w:eastAsia="仿宋_GB2312" w:cs="Times New Roman"/>
          <w:kern w:val="2"/>
          <w:sz w:val="32"/>
          <w:szCs w:val="32"/>
          <w:lang w:val="en-US" w:eastAsia="zh-CN" w:bidi="ar-SA"/>
        </w:rPr>
        <w:t>修缮费</w:t>
      </w:r>
      <w:r>
        <w:rPr>
          <w:rFonts w:hint="eastAsia" w:ascii="仿宋_GB2312" w:hAnsi="宋体" w:eastAsia="仿宋_GB2312" w:cs="Times New Roman"/>
          <w:kern w:val="2"/>
          <w:sz w:val="32"/>
          <w:szCs w:val="32"/>
          <w:lang w:val="en-US" w:eastAsia="zh-CN" w:bidi="ar-SA"/>
        </w:rPr>
        <w:fldChar w:fldCharType="end"/>
      </w:r>
      <w:r>
        <w:rPr>
          <w:rFonts w:hint="eastAsia" w:ascii="仿宋_GB2312" w:hAnsi="宋体" w:eastAsia="仿宋_GB2312" w:cs="Times New Roman"/>
          <w:kern w:val="2"/>
          <w:sz w:val="32"/>
          <w:szCs w:val="32"/>
          <w:lang w:val="en-US" w:eastAsia="zh-CN" w:bidi="ar-SA"/>
        </w:rPr>
        <w:t>、</w:t>
      </w:r>
      <w:r>
        <w:rPr>
          <w:rFonts w:hint="eastAsia" w:ascii="仿宋_GB2312" w:hAnsi="宋体" w:eastAsia="仿宋_GB2312" w:cs="Times New Roman"/>
          <w:kern w:val="2"/>
          <w:sz w:val="32"/>
          <w:szCs w:val="32"/>
          <w:lang w:val="en-US" w:eastAsia="zh-CN" w:bidi="ar-SA"/>
        </w:rPr>
        <w:fldChar w:fldCharType="begin"/>
      </w:r>
      <w:r>
        <w:rPr>
          <w:rFonts w:hint="eastAsia" w:ascii="仿宋_GB2312" w:hAnsi="宋体" w:eastAsia="仿宋_GB2312" w:cs="Times New Roman"/>
          <w:kern w:val="2"/>
          <w:sz w:val="32"/>
          <w:szCs w:val="32"/>
          <w:lang w:val="en-US" w:eastAsia="zh-CN" w:bidi="ar-SA"/>
        </w:rPr>
        <w:instrText xml:space="preserve"> HYPERLINK "http://www.so.com/s?q=%E8%AE%BE%E5%A4%87%E8%B4%AD%E7%BD%AE%E8%B4%B9&amp;ie=utf-8&amp;src=internal_wenda_recommend_textn" \t "http://wenda.so.com/q/_blank" </w:instrText>
      </w:r>
      <w:r>
        <w:rPr>
          <w:rFonts w:hint="eastAsia" w:ascii="仿宋_GB2312" w:hAnsi="宋体" w:eastAsia="仿宋_GB2312" w:cs="Times New Roman"/>
          <w:kern w:val="2"/>
          <w:sz w:val="32"/>
          <w:szCs w:val="32"/>
          <w:lang w:val="en-US" w:eastAsia="zh-CN" w:bidi="ar-SA"/>
        </w:rPr>
        <w:fldChar w:fldCharType="separate"/>
      </w:r>
      <w:r>
        <w:rPr>
          <w:rFonts w:hint="eastAsia" w:ascii="仿宋_GB2312" w:hAnsi="宋体" w:eastAsia="仿宋_GB2312" w:cs="Times New Roman"/>
          <w:kern w:val="2"/>
          <w:sz w:val="32"/>
          <w:szCs w:val="32"/>
          <w:lang w:val="en-US" w:eastAsia="zh-CN" w:bidi="ar-SA"/>
        </w:rPr>
        <w:t>设备购置费</w:t>
      </w:r>
      <w:r>
        <w:rPr>
          <w:rFonts w:hint="eastAsia" w:ascii="仿宋_GB2312" w:hAnsi="宋体" w:eastAsia="仿宋_GB2312" w:cs="Times New Roman"/>
          <w:kern w:val="2"/>
          <w:sz w:val="32"/>
          <w:szCs w:val="32"/>
          <w:lang w:val="en-US" w:eastAsia="zh-CN" w:bidi="ar-SA"/>
        </w:rPr>
        <w:fldChar w:fldCharType="end"/>
      </w:r>
      <w:r>
        <w:rPr>
          <w:rFonts w:hint="eastAsia" w:ascii="仿宋_GB2312" w:hAnsi="宋体" w:eastAsia="仿宋_GB2312" w:cs="Times New Roman"/>
          <w:kern w:val="2"/>
          <w:sz w:val="32"/>
          <w:szCs w:val="32"/>
          <w:lang w:val="en-US" w:eastAsia="zh-CN" w:bidi="ar-SA"/>
        </w:rPr>
        <w:t>、</w:t>
      </w:r>
      <w:r>
        <w:rPr>
          <w:rFonts w:hint="eastAsia" w:ascii="仿宋_GB2312" w:hAnsi="宋体" w:eastAsia="仿宋_GB2312" w:cs="Times New Roman"/>
          <w:kern w:val="2"/>
          <w:sz w:val="32"/>
          <w:szCs w:val="32"/>
          <w:lang w:val="en-US" w:eastAsia="zh-CN" w:bidi="ar-SA"/>
        </w:rPr>
        <w:fldChar w:fldCharType="begin"/>
      </w:r>
      <w:r>
        <w:rPr>
          <w:rFonts w:hint="eastAsia" w:ascii="仿宋_GB2312" w:hAnsi="宋体" w:eastAsia="仿宋_GB2312" w:cs="Times New Roman"/>
          <w:kern w:val="2"/>
          <w:sz w:val="32"/>
          <w:szCs w:val="32"/>
          <w:lang w:val="en-US" w:eastAsia="zh-CN" w:bidi="ar-SA"/>
        </w:rPr>
        <w:instrText xml:space="preserve"> HYPERLINK "http://www.so.com/s?q=%E5%85%B6%E4%BB%96%E8%B4%B9%E7%94%A8&amp;ie=utf-8&amp;src=internal_wenda_recommend_textn" \t "http://wenda.so.com/q/_blank" </w:instrText>
      </w:r>
      <w:r>
        <w:rPr>
          <w:rFonts w:hint="eastAsia" w:ascii="仿宋_GB2312" w:hAnsi="宋体" w:eastAsia="仿宋_GB2312" w:cs="Times New Roman"/>
          <w:kern w:val="2"/>
          <w:sz w:val="32"/>
          <w:szCs w:val="32"/>
          <w:lang w:val="en-US" w:eastAsia="zh-CN" w:bidi="ar-SA"/>
        </w:rPr>
        <w:fldChar w:fldCharType="separate"/>
      </w:r>
      <w:r>
        <w:rPr>
          <w:rFonts w:hint="eastAsia" w:ascii="仿宋_GB2312" w:hAnsi="宋体" w:eastAsia="仿宋_GB2312" w:cs="Times New Roman"/>
          <w:kern w:val="2"/>
          <w:sz w:val="32"/>
          <w:szCs w:val="32"/>
          <w:lang w:val="en-US" w:eastAsia="zh-CN" w:bidi="ar-SA"/>
        </w:rPr>
        <w:t>其他费用</w:t>
      </w:r>
      <w:r>
        <w:rPr>
          <w:rFonts w:hint="eastAsia" w:ascii="仿宋_GB2312" w:hAnsi="宋体" w:eastAsia="仿宋_GB2312" w:cs="Times New Roman"/>
          <w:kern w:val="2"/>
          <w:sz w:val="32"/>
          <w:szCs w:val="32"/>
          <w:lang w:val="en-US" w:eastAsia="zh-CN" w:bidi="ar-SA"/>
        </w:rPr>
        <w:fldChar w:fldCharType="end"/>
      </w:r>
      <w:r>
        <w:rPr>
          <w:rFonts w:hint="eastAsia" w:ascii="仿宋_GB2312" w:hAnsi="宋体" w:eastAsia="仿宋_GB2312" w:cs="Times New Roman"/>
          <w:kern w:val="2"/>
          <w:sz w:val="32"/>
          <w:szCs w:val="32"/>
          <w:lang w:val="en-US" w:eastAsia="zh-CN" w:bidi="ar-SA"/>
        </w:rPr>
        <w:t>等。</w:t>
      </w:r>
    </w:p>
    <w:p w14:paraId="4D8402FB">
      <w:pPr>
        <w:numPr>
          <w:ilvl w:val="0"/>
          <w:numId w:val="0"/>
        </w:numPr>
        <w:spacing w:line="220" w:lineRule="atLeast"/>
        <w:ind w:right="640" w:righ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九、“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w:t>
      </w:r>
    </w:p>
    <w:p w14:paraId="1C6A8603">
      <w:pPr>
        <w:numPr>
          <w:ilvl w:val="0"/>
          <w:numId w:val="0"/>
        </w:numPr>
        <w:spacing w:line="220" w:lineRule="atLeast"/>
        <w:ind w:right="640" w:rightChars="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十、</w:t>
      </w:r>
      <w:bookmarkStart w:id="0" w:name="_GoBack"/>
      <w:bookmarkEnd w:id="0"/>
      <w:r>
        <w:rPr>
          <w:rFonts w:hint="eastAsia" w:ascii="仿宋_GB2312" w:hAnsi="宋体" w:eastAsia="仿宋_GB2312" w:cs="Times New Roman"/>
          <w:kern w:val="2"/>
          <w:sz w:val="32"/>
          <w:szCs w:val="32"/>
          <w:lang w:val="en-US" w:eastAsia="zh-CN" w:bidi="ar-SA"/>
        </w:rPr>
        <w:t>行费反映单位公务用车车辆购置支出（含车辆购置税）及燃料费、维修费、过路过桥费、保险费、安全奖励费用等支出；公务接待费反映单单位按规定开支的各类公务接待（含外宾接待）支出。</w:t>
      </w:r>
    </w:p>
    <w:p w14:paraId="1189BB5E">
      <w:pPr>
        <w:numPr>
          <w:ilvl w:val="0"/>
          <w:numId w:val="0"/>
        </w:numPr>
        <w:spacing w:line="220" w:lineRule="atLeast"/>
        <w:ind w:right="640" w:rightChars="0" w:firstLine="640" w:firstLineChars="200"/>
        <w:jc w:val="both"/>
        <w:rPr>
          <w:rFonts w:hint="eastAsia" w:ascii="仿宋_GB2312" w:hAnsi="宋体" w:eastAsia="仿宋_GB2312" w:cs="Times New Roman"/>
          <w:kern w:val="2"/>
          <w:sz w:val="32"/>
          <w:szCs w:val="32"/>
          <w:lang w:val="en-US" w:eastAsia="zh-CN" w:bidi="ar-SA"/>
        </w:rPr>
      </w:pPr>
    </w:p>
    <w:p w14:paraId="709FA25C">
      <w:pPr>
        <w:numPr>
          <w:ilvl w:val="0"/>
          <w:numId w:val="0"/>
        </w:numPr>
        <w:spacing w:line="220" w:lineRule="atLeast"/>
        <w:ind w:right="640" w:rightChars="0" w:firstLine="640" w:firstLineChars="200"/>
        <w:jc w:val="both"/>
        <w:rPr>
          <w:rFonts w:hint="eastAsia" w:ascii="仿宋_GB2312" w:hAnsi="宋体" w:eastAsia="仿宋_GB2312" w:cs="Times New Roman"/>
          <w:kern w:val="2"/>
          <w:sz w:val="32"/>
          <w:szCs w:val="32"/>
          <w:lang w:val="en-US" w:eastAsia="zh-CN" w:bidi="ar-SA"/>
        </w:rPr>
      </w:pPr>
    </w:p>
    <w:p w14:paraId="0F07C1D8">
      <w:pPr>
        <w:pStyle w:val="3"/>
        <w:keepNext w:val="0"/>
        <w:keepLines w:val="0"/>
        <w:widowControl/>
        <w:numPr>
          <w:ilvl w:val="0"/>
          <w:numId w:val="0"/>
        </w:numPr>
        <w:suppressLineNumbers w:val="0"/>
        <w:spacing w:before="602" w:beforeAutospacing="0" w:after="300" w:afterAutospacing="0" w:line="450" w:lineRule="atLeast"/>
        <w:ind w:leftChars="0" w:right="0" w:rightChars="0"/>
        <w:jc w:val="left"/>
        <w:rPr>
          <w:rFonts w:hint="eastAsia" w:ascii="仿宋" w:hAnsi="仿宋" w:eastAsia="仿宋" w:cs="仿宋"/>
          <w:color w:val="auto"/>
          <w:spacing w:val="40"/>
          <w:kern w:val="2"/>
          <w:sz w:val="30"/>
          <w:szCs w:val="30"/>
          <w:u w:val="none"/>
          <w:lang w:val="en-US" w:eastAsia="zh-CN" w:bidi="ar-SA"/>
        </w:rPr>
      </w:pPr>
    </w:p>
    <w:p w14:paraId="46460766">
      <w:pPr>
        <w:pStyle w:val="3"/>
        <w:keepNext w:val="0"/>
        <w:keepLines w:val="0"/>
        <w:widowControl/>
        <w:numPr>
          <w:ilvl w:val="0"/>
          <w:numId w:val="0"/>
        </w:numPr>
        <w:suppressLineNumbers w:val="0"/>
        <w:spacing w:before="602" w:beforeAutospacing="0" w:after="300" w:afterAutospacing="0" w:line="450" w:lineRule="atLeast"/>
        <w:ind w:leftChars="0" w:right="0" w:rightChars="0"/>
        <w:jc w:val="left"/>
        <w:rPr>
          <w:rFonts w:hint="eastAsia" w:ascii="仿宋" w:hAnsi="仿宋" w:eastAsia="仿宋" w:cs="仿宋"/>
          <w:color w:val="auto"/>
          <w:spacing w:val="40"/>
          <w:kern w:val="2"/>
          <w:sz w:val="30"/>
          <w:szCs w:val="30"/>
          <w:u w:val="none"/>
          <w:lang w:val="en-US" w:eastAsia="zh-CN" w:bidi="ar-SA"/>
        </w:rPr>
      </w:pPr>
    </w:p>
    <w:p w14:paraId="3ACD68FC">
      <w:pPr>
        <w:pStyle w:val="3"/>
        <w:keepNext w:val="0"/>
        <w:keepLines w:val="0"/>
        <w:widowControl/>
        <w:numPr>
          <w:ilvl w:val="0"/>
          <w:numId w:val="0"/>
        </w:numPr>
        <w:suppressLineNumbers w:val="0"/>
        <w:spacing w:before="602" w:beforeAutospacing="0" w:after="300" w:afterAutospacing="0" w:line="450" w:lineRule="atLeast"/>
        <w:ind w:leftChars="0" w:right="0" w:rightChars="0"/>
        <w:jc w:val="left"/>
        <w:rPr>
          <w:rFonts w:hint="eastAsia" w:ascii="仿宋" w:hAnsi="仿宋" w:eastAsia="仿宋" w:cs="仿宋"/>
          <w:color w:val="auto"/>
          <w:spacing w:val="40"/>
          <w:kern w:val="2"/>
          <w:sz w:val="30"/>
          <w:szCs w:val="30"/>
          <w:u w:val="none"/>
          <w:lang w:val="en-US" w:eastAsia="zh-CN" w:bidi="ar-SA"/>
        </w:rPr>
      </w:pPr>
    </w:p>
    <w:p w14:paraId="13850508">
      <w:pPr>
        <w:rPr>
          <w:rFonts w:hint="eastAsia" w:ascii="仿宋" w:hAnsi="仿宋" w:eastAsia="仿宋" w:cs="仿宋"/>
          <w:color w:val="auto"/>
          <w:spacing w:val="40"/>
          <w:kern w:val="2"/>
          <w:sz w:val="30"/>
          <w:szCs w:val="30"/>
          <w:u w:val="none"/>
          <w:lang w:val="en-US" w:eastAsia="zh-CN" w:bidi="ar-SA"/>
        </w:rPr>
      </w:pPr>
    </w:p>
    <w:p w14:paraId="049ED923">
      <w:pPr>
        <w:numPr>
          <w:ilvl w:val="0"/>
          <w:numId w:val="0"/>
        </w:numPr>
        <w:spacing w:before="312" w:beforeLines="100" w:after="312" w:afterLines="100" w:line="560" w:lineRule="exact"/>
        <w:rPr>
          <w:rFonts w:hint="eastAsia" w:ascii="仿宋" w:hAnsi="仿宋" w:eastAsia="仿宋" w:cs="仿宋"/>
          <w:color w:val="auto"/>
          <w:spacing w:val="40"/>
          <w:kern w:val="2"/>
          <w:sz w:val="30"/>
          <w:szCs w:val="30"/>
          <w:u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A3147"/>
    <w:multiLevelType w:val="singleLevel"/>
    <w:tmpl w:val="D24A3147"/>
    <w:lvl w:ilvl="0" w:tentative="0">
      <w:start w:val="2"/>
      <w:numFmt w:val="chineseCounting"/>
      <w:suff w:val="space"/>
      <w:lvlText w:val="第%1部分"/>
      <w:lvlJc w:val="left"/>
      <w:rPr>
        <w:rFonts w:hint="eastAsia"/>
      </w:rPr>
    </w:lvl>
  </w:abstractNum>
  <w:abstractNum w:abstractNumId="1">
    <w:nsid w:val="164D56D9"/>
    <w:multiLevelType w:val="singleLevel"/>
    <w:tmpl w:val="164D56D9"/>
    <w:lvl w:ilvl="0" w:tentative="0">
      <w:start w:val="4"/>
      <w:numFmt w:val="chineseCounting"/>
      <w:suff w:val="space"/>
      <w:lvlText w:val="第%1部分"/>
      <w:lvlJc w:val="left"/>
      <w:rPr>
        <w:rFonts w:hint="eastAsia"/>
      </w:rPr>
    </w:lvl>
  </w:abstractNum>
  <w:abstractNum w:abstractNumId="2">
    <w:nsid w:val="21763522"/>
    <w:multiLevelType w:val="singleLevel"/>
    <w:tmpl w:val="21763522"/>
    <w:lvl w:ilvl="0" w:tentative="0">
      <w:start w:val="6"/>
      <w:numFmt w:val="chineseCounting"/>
      <w:suff w:val="nothing"/>
      <w:lvlText w:val="（%1）"/>
      <w:lvlJc w:val="left"/>
      <w:rPr>
        <w:rFonts w:hint="eastAsia"/>
      </w:rPr>
    </w:lvl>
  </w:abstractNum>
  <w:abstractNum w:abstractNumId="3">
    <w:nsid w:val="3F9F6BB4"/>
    <w:multiLevelType w:val="multilevel"/>
    <w:tmpl w:val="3F9F6BB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5NTQ0ZWRmMzNkOWFhNjlmODk4ZjE4NTFkNzgyM2QifQ=="/>
  </w:docVars>
  <w:rsids>
    <w:rsidRoot w:val="00000000"/>
    <w:rsid w:val="03F94498"/>
    <w:rsid w:val="04BB27B8"/>
    <w:rsid w:val="050B2B9A"/>
    <w:rsid w:val="06DD1E44"/>
    <w:rsid w:val="07714856"/>
    <w:rsid w:val="086C77D2"/>
    <w:rsid w:val="09345760"/>
    <w:rsid w:val="0B5A028B"/>
    <w:rsid w:val="0DBC069B"/>
    <w:rsid w:val="0E7B4E57"/>
    <w:rsid w:val="0FD96EF8"/>
    <w:rsid w:val="11CC783A"/>
    <w:rsid w:val="13E95C39"/>
    <w:rsid w:val="14147066"/>
    <w:rsid w:val="14F37395"/>
    <w:rsid w:val="156E018D"/>
    <w:rsid w:val="16543089"/>
    <w:rsid w:val="16B47C50"/>
    <w:rsid w:val="19AA5B16"/>
    <w:rsid w:val="1C4C75BF"/>
    <w:rsid w:val="1C774414"/>
    <w:rsid w:val="1E1F6FD4"/>
    <w:rsid w:val="1FB47C52"/>
    <w:rsid w:val="20CF1054"/>
    <w:rsid w:val="20D26103"/>
    <w:rsid w:val="22B87DA9"/>
    <w:rsid w:val="23D8556C"/>
    <w:rsid w:val="250D65A4"/>
    <w:rsid w:val="29982E07"/>
    <w:rsid w:val="2A122468"/>
    <w:rsid w:val="2A262830"/>
    <w:rsid w:val="2AC60674"/>
    <w:rsid w:val="2ACB21DF"/>
    <w:rsid w:val="2AE5558D"/>
    <w:rsid w:val="2DC972B2"/>
    <w:rsid w:val="2F466846"/>
    <w:rsid w:val="2FD604E0"/>
    <w:rsid w:val="31332454"/>
    <w:rsid w:val="31B86B2F"/>
    <w:rsid w:val="323F1E99"/>
    <w:rsid w:val="32424142"/>
    <w:rsid w:val="327D438A"/>
    <w:rsid w:val="334B05C0"/>
    <w:rsid w:val="357267CA"/>
    <w:rsid w:val="363B0827"/>
    <w:rsid w:val="38CC38E2"/>
    <w:rsid w:val="3EDD3F6D"/>
    <w:rsid w:val="3F895F2B"/>
    <w:rsid w:val="41F5170F"/>
    <w:rsid w:val="446A440B"/>
    <w:rsid w:val="456652D4"/>
    <w:rsid w:val="46933C70"/>
    <w:rsid w:val="47AB5821"/>
    <w:rsid w:val="4823562A"/>
    <w:rsid w:val="48644554"/>
    <w:rsid w:val="49E81CBF"/>
    <w:rsid w:val="4AE83D26"/>
    <w:rsid w:val="4BBD05CA"/>
    <w:rsid w:val="4E6D50F4"/>
    <w:rsid w:val="512A6795"/>
    <w:rsid w:val="519403B4"/>
    <w:rsid w:val="5294172B"/>
    <w:rsid w:val="52F62F33"/>
    <w:rsid w:val="537C0633"/>
    <w:rsid w:val="53D8273D"/>
    <w:rsid w:val="59D3093D"/>
    <w:rsid w:val="5B47755D"/>
    <w:rsid w:val="5D0A60D4"/>
    <w:rsid w:val="6175345D"/>
    <w:rsid w:val="629D5835"/>
    <w:rsid w:val="63FA61A4"/>
    <w:rsid w:val="65200DE7"/>
    <w:rsid w:val="67CF291C"/>
    <w:rsid w:val="67DB3BAB"/>
    <w:rsid w:val="68DE47DE"/>
    <w:rsid w:val="69D22FB6"/>
    <w:rsid w:val="6BA2436A"/>
    <w:rsid w:val="6BAE7D7A"/>
    <w:rsid w:val="6F6768E0"/>
    <w:rsid w:val="701916C5"/>
    <w:rsid w:val="70273DFF"/>
    <w:rsid w:val="77F8480C"/>
    <w:rsid w:val="7AA773D5"/>
    <w:rsid w:val="7AA77B06"/>
    <w:rsid w:val="7BDB334D"/>
    <w:rsid w:val="7C245FB3"/>
    <w:rsid w:val="7EAA6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color w:val="333333"/>
      <w:kern w:val="0"/>
      <w:sz w:val="24"/>
      <w:u w:val="none"/>
      <w:lang w:val="en-US" w:eastAsia="zh-CN" w:bidi="ar"/>
    </w:rPr>
  </w:style>
  <w:style w:type="character" w:styleId="6">
    <w:name w:val="Strong"/>
    <w:basedOn w:val="5"/>
    <w:autoRedefine/>
    <w:qFormat/>
    <w:uiPriority w:val="0"/>
    <w:rPr>
      <w:b/>
    </w:rPr>
  </w:style>
  <w:style w:type="character" w:styleId="7">
    <w:name w:val="Hyperlink"/>
    <w:basedOn w:val="5"/>
    <w:autoRedefine/>
    <w:semiHidden/>
    <w:unhideWhenUsed/>
    <w:qFormat/>
    <w:uiPriority w:val="99"/>
    <w:rPr>
      <w:color w:val="0063C8"/>
      <w:u w:val="none"/>
    </w:rPr>
  </w:style>
  <w:style w:type="paragraph" w:customStyle="1"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2829</Words>
  <Characters>3066</Characters>
  <Lines>0</Lines>
  <Paragraphs>0</Paragraphs>
  <TotalTime>22</TotalTime>
  <ScaleCrop>false</ScaleCrop>
  <LinksUpToDate>false</LinksUpToDate>
  <CharactersWithSpaces>3077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2025-01-13T08:50:46Z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A376055DDFBC4AE0BF7669225FDD873C_13</vt:lpwstr>
  </property>
  <property fmtid="{D5CDD505-2E9C-101B-9397-08002B2CF9AE}" pid="4" name="KSOTemplateDocerSaveRecord">
    <vt:lpwstr>eyJoZGlkIjoiYTY5NTQ0ZWRmMzNkOWFhNjlmODk4ZjE4NTFkNzgyM2QifQ==</vt:lpwstr>
  </property>
</Properties>
</file>