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lang w:eastAsia="zh-CN"/>
        </w:rPr>
        <w:t>那曲市科学技术局</w:t>
      </w:r>
      <w:r>
        <w:rPr>
          <w:rFonts w:hint="eastAsia" w:ascii="方正小标宋简体" w:hAnsi="仿宋" w:eastAsia="方正小标宋简体"/>
          <w:color w:val="auto"/>
          <w:sz w:val="44"/>
          <w:szCs w:val="44"/>
        </w:rPr>
        <w:t>202</w:t>
      </w:r>
      <w:r>
        <w:rPr>
          <w:rFonts w:hint="eastAsia" w:ascii="方正小标宋简体" w:hAnsi="仿宋" w:eastAsia="方正小标宋简体"/>
          <w:color w:val="auto"/>
          <w:sz w:val="44"/>
          <w:szCs w:val="44"/>
          <w:lang w:val="en-US" w:eastAsia="zh-CN"/>
        </w:rPr>
        <w:t>5</w:t>
      </w:r>
      <w:r>
        <w:rPr>
          <w:rFonts w:hint="eastAsia" w:ascii="方正小标宋简体" w:hAnsi="仿宋" w:eastAsia="方正小标宋简体"/>
          <w:color w:val="auto"/>
          <w:sz w:val="44"/>
          <w:szCs w:val="44"/>
        </w:rPr>
        <w:t>年度部门预算</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仿宋" w:hAnsi="仿宋" w:eastAsia="仿宋"/>
          <w:color w:val="auto"/>
          <w:sz w:val="32"/>
          <w:szCs w:val="32"/>
        </w:rPr>
      </w:pPr>
      <w:r>
        <w:rPr>
          <w:rFonts w:hint="eastAsia" w:ascii="仿宋" w:hAnsi="仿宋" w:eastAsia="仿宋"/>
          <w:color w:val="auto"/>
          <w:sz w:val="32"/>
          <w:szCs w:val="32"/>
          <w:lang w:val="en-US" w:eastAsia="zh-CN"/>
        </w:rPr>
        <w:t>2025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 xml:space="preserve"> 月</w:t>
      </w:r>
      <w:r>
        <w:rPr>
          <w:rFonts w:hint="eastAsia" w:ascii="仿宋" w:hAnsi="仿宋" w:eastAsia="仿宋"/>
          <w:color w:val="auto"/>
          <w:sz w:val="32"/>
          <w:szCs w:val="32"/>
          <w:lang w:val="en-US" w:eastAsia="zh-CN"/>
        </w:rPr>
        <w:t>17</w:t>
      </w:r>
      <w:r>
        <w:rPr>
          <w:rFonts w:hint="eastAsia" w:ascii="仿宋" w:hAnsi="仿宋" w:eastAsia="仿宋"/>
          <w:color w:val="auto"/>
          <w:sz w:val="32"/>
          <w:szCs w:val="32"/>
        </w:rPr>
        <w:t>日</w:t>
      </w:r>
    </w:p>
    <w:p>
      <w:pPr>
        <w:jc w:val="center"/>
        <w:rPr>
          <w:rFonts w:hint="eastAsia" w:ascii="方正小标宋简体" w:hAnsi="仿宋" w:eastAsia="方正小标宋简体"/>
          <w:color w:val="auto"/>
          <w:sz w:val="44"/>
          <w:szCs w:val="44"/>
        </w:rPr>
      </w:pPr>
    </w:p>
    <w:p>
      <w:pPr>
        <w:jc w:val="center"/>
        <w:rPr>
          <w:rFonts w:hint="eastAsia" w:ascii="方正小标宋简体" w:hAnsi="仿宋" w:eastAsia="方正小标宋简体"/>
          <w:color w:val="auto"/>
          <w:sz w:val="44"/>
          <w:szCs w:val="44"/>
        </w:rPr>
      </w:pPr>
    </w:p>
    <w:p>
      <w:pPr>
        <w:jc w:val="center"/>
        <w:rPr>
          <w:rFonts w:hint="eastAsia" w:ascii="方正小标宋简体" w:hAnsi="仿宋" w:eastAsia="方正小标宋简体"/>
          <w:color w:val="auto"/>
          <w:sz w:val="44"/>
          <w:szCs w:val="44"/>
        </w:rPr>
      </w:pPr>
    </w:p>
    <w:p>
      <w:pPr>
        <w:jc w:val="center"/>
        <w:rPr>
          <w:rFonts w:hint="eastAsia" w:ascii="方正小标宋简体" w:hAnsi="仿宋" w:eastAsia="方正小标宋简体"/>
          <w:color w:val="auto"/>
          <w:sz w:val="44"/>
          <w:szCs w:val="44"/>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目  录</w:t>
      </w:r>
    </w:p>
    <w:p>
      <w:pPr>
        <w:rPr>
          <w:rFonts w:ascii="仿宋" w:hAnsi="仿宋" w:eastAsia="仿宋"/>
          <w:color w:val="auto"/>
          <w:sz w:val="32"/>
          <w:szCs w:val="32"/>
        </w:rPr>
      </w:pP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第一部分  </w:t>
      </w:r>
      <w:r>
        <w:rPr>
          <w:rFonts w:hint="eastAsia" w:ascii="方正小标宋简体" w:hAnsi="仿宋" w:eastAsia="方正小标宋简体"/>
          <w:color w:val="auto"/>
          <w:sz w:val="32"/>
          <w:szCs w:val="32"/>
          <w:lang w:eastAsia="zh-CN"/>
        </w:rPr>
        <w:t>那曲市科学技术局</w:t>
      </w:r>
      <w:r>
        <w:rPr>
          <w:rFonts w:hint="eastAsia" w:ascii="方正小标宋简体" w:hAnsi="仿宋" w:eastAsia="方正小标宋简体"/>
          <w:color w:val="auto"/>
          <w:sz w:val="32"/>
          <w:szCs w:val="32"/>
        </w:rPr>
        <w:t>概况</w:t>
      </w:r>
    </w:p>
    <w:p>
      <w:pPr>
        <w:rPr>
          <w:rFonts w:hint="eastAsia" w:ascii="黑体" w:hAnsi="黑体" w:eastAsia="黑体"/>
          <w:color w:val="auto"/>
          <w:sz w:val="32"/>
          <w:szCs w:val="32"/>
        </w:rPr>
      </w:pPr>
      <w:r>
        <w:rPr>
          <w:rFonts w:hint="eastAsia" w:ascii="黑体" w:hAnsi="黑体" w:eastAsia="黑体"/>
          <w:color w:val="auto"/>
          <w:sz w:val="32"/>
          <w:szCs w:val="32"/>
        </w:rPr>
        <w:t>一、主要职能</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贯彻执行国家、自治区关于科技工作的方针政策和法律法规，结合本地实际，研究分析有利于促进经济、社会发展的重大课题</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牵头拟订</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科技发展规划和政策，起草相关地方性法规和规章草案</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负责拟订</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重点基础研究计划、高新技术研究发展计划、科技支撑计划、负责统筹协调基础研究、重大社会公益性技术研究及关键技术、共性技术研究</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牵头组织</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经济与社会发展重要领域的重大关键技术攻关，研究并制定促进全</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经济发展中优先发展的科技领域和科研重点，编制中</w:t>
      </w:r>
      <w:r>
        <w:rPr>
          <w:rFonts w:hint="eastAsia" w:ascii="方正仿宋简体" w:hAnsi="方正仿宋简体" w:eastAsia="方正仿宋简体" w:cs="方正仿宋简体"/>
          <w:color w:val="auto"/>
          <w:sz w:val="32"/>
          <w:szCs w:val="32"/>
          <w:lang w:eastAsia="zh-CN"/>
        </w:rPr>
        <w:t>长</w:t>
      </w:r>
      <w:r>
        <w:rPr>
          <w:rFonts w:hint="eastAsia" w:ascii="方正仿宋简体" w:hAnsi="方正仿宋简体" w:eastAsia="方正仿宋简体" w:cs="方正仿宋简体"/>
          <w:color w:val="auto"/>
          <w:sz w:val="32"/>
          <w:szCs w:val="32"/>
        </w:rPr>
        <w:t>期科技发展计划</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制定并组织实施年度计划，合理配置科研经费，加强对科技工作的宏观管理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会同有关部门组织科技专项实施中的方案论证、综合平衡、评估验收制定相关配套措施</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对科技专项实施中的重大调整提出意见</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rPr>
        <w:t>负责编制和实施</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科技基地计划，会同有关部门拟订</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科研基地建设计划，提出科研条件保障的规划和建议，推进</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科技基础条件平台建设和科技资源共享</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7）</w:t>
      </w:r>
      <w:r>
        <w:rPr>
          <w:rFonts w:hint="eastAsia" w:ascii="方正仿宋简体" w:hAnsi="方正仿宋简体" w:eastAsia="方正仿宋简体" w:cs="方正仿宋简体"/>
          <w:color w:val="auto"/>
          <w:sz w:val="32"/>
          <w:szCs w:val="32"/>
        </w:rPr>
        <w:t>研究拟订基础性的研究、应用性研究、技术引进、技术开发、示范试验等项目，积极落实自治区关于高新技术产业化政策．推动我</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高新技术产业化相关技术服务体系建设</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落实全</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科技促进农牧区和社会发展的相关政策，组织拟订全</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科技促进农牧区和社会发展的措施及办法，促进以改善民生为重点的新农村建设和社会建设</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会同有关部门落实产学研结合的相关政策，科技成果推广政策，指导科技成果在</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转化工作，组织相关重大科技成果应用示范，推动我</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企业自主创新能力建设</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结合我</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实际，提出符合我</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科技发展的建议，推进</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科技体制改革工作；参与拟订</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科技人才队伍建设规划</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拟订科普规划和科普工作计划并组织实施</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11）</w:t>
      </w:r>
      <w:r>
        <w:rPr>
          <w:rFonts w:hint="eastAsia" w:ascii="方正仿宋简体" w:hAnsi="方正仿宋简体" w:eastAsia="方正仿宋简体" w:cs="方正仿宋简体"/>
          <w:color w:val="auto"/>
          <w:sz w:val="32"/>
          <w:szCs w:val="32"/>
        </w:rPr>
        <w:t>组织指导科技方面的对外合作交流；组织开展重大科技合作项目的协议，负责管理全</w:t>
      </w:r>
      <w:r>
        <w:rPr>
          <w:rFonts w:hint="eastAsia" w:ascii="方正仿宋简体" w:hAnsi="方正仿宋简体" w:eastAsia="方正仿宋简体" w:cs="方正仿宋简体"/>
          <w:color w:val="auto"/>
          <w:sz w:val="32"/>
          <w:szCs w:val="32"/>
          <w:lang w:eastAsia="zh-CN"/>
        </w:rPr>
        <w:t>市</w:t>
      </w:r>
      <w:r>
        <w:rPr>
          <w:rFonts w:hint="eastAsia" w:ascii="方正仿宋简体" w:hAnsi="方正仿宋简体" w:eastAsia="方正仿宋简体" w:cs="方正仿宋简体"/>
          <w:color w:val="auto"/>
          <w:sz w:val="32"/>
          <w:szCs w:val="32"/>
        </w:rPr>
        <w:t>科技考察，科技外事工作，开展内引外联工作，管理技术出口，技术引进和消化吸收工作</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12）</w:t>
      </w:r>
      <w:r>
        <w:rPr>
          <w:rFonts w:hint="eastAsia" w:ascii="方正仿宋简体" w:hAnsi="方正仿宋简体" w:eastAsia="方正仿宋简体" w:cs="方正仿宋简体"/>
          <w:color w:val="auto"/>
          <w:sz w:val="32"/>
          <w:szCs w:val="32"/>
        </w:rPr>
        <w:t>协同有关部门落实有关科技人员的政策，指导科研单位（含民办科研单位），科技副县长，科技副乡（镇）长的业务工作及研究科技人才资源的合理配置，拟订有关发挥科技人员积极性，创造科技人才成长环境的相关政策，指导</w:t>
      </w:r>
      <w:r>
        <w:rPr>
          <w:rFonts w:hint="eastAsia" w:ascii="方正仿宋简体" w:hAnsi="方正仿宋简体" w:eastAsia="方正仿宋简体" w:cs="方正仿宋简体"/>
          <w:color w:val="auto"/>
          <w:sz w:val="32"/>
          <w:szCs w:val="32"/>
          <w:lang w:eastAsia="zh-CN"/>
        </w:rPr>
        <w:t>我市</w:t>
      </w:r>
      <w:r>
        <w:rPr>
          <w:rFonts w:hint="eastAsia" w:ascii="方正仿宋简体" w:hAnsi="方正仿宋简体" w:eastAsia="方正仿宋简体" w:cs="方正仿宋简体"/>
          <w:color w:val="auto"/>
          <w:sz w:val="32"/>
          <w:szCs w:val="32"/>
        </w:rPr>
        <w:t>科技管理干部的培训工作.</w:t>
      </w:r>
    </w:p>
    <w:p>
      <w:pPr>
        <w:rPr>
          <w:rFonts w:hint="eastAsia" w:ascii="黑体" w:hAnsi="黑体" w:eastAsia="黑体"/>
          <w:color w:val="auto"/>
          <w:sz w:val="32"/>
          <w:szCs w:val="32"/>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numPr>
          <w:ilvl w:val="0"/>
          <w:numId w:val="1"/>
        </w:numPr>
        <w:rPr>
          <w:rFonts w:ascii="黑体" w:hAnsi="黑体" w:eastAsia="黑体"/>
          <w:color w:val="auto"/>
          <w:sz w:val="32"/>
          <w:szCs w:val="32"/>
        </w:rPr>
      </w:pPr>
      <w:r>
        <w:rPr>
          <w:rFonts w:hint="eastAsia" w:ascii="黑体" w:hAnsi="黑体" w:eastAsia="黑体"/>
          <w:color w:val="auto"/>
          <w:sz w:val="32"/>
          <w:szCs w:val="32"/>
        </w:rPr>
        <w:t>机构设置</w:t>
      </w:r>
      <w:r>
        <w:rPr>
          <w:rFonts w:ascii="黑体" w:hAnsi="黑体" w:eastAsia="黑体"/>
          <w:color w:val="auto"/>
          <w:sz w:val="32"/>
          <w:szCs w:val="32"/>
        </w:rPr>
        <w:t>情况</w:t>
      </w:r>
    </w:p>
    <w:p>
      <w:pPr>
        <w:pStyle w:val="5"/>
        <w:keepNext w:val="0"/>
        <w:keepLines w:val="0"/>
        <w:pageBreakBefore w:val="0"/>
        <w:widowControl/>
        <w:kinsoku/>
        <w:wordWrap/>
        <w:overflowPunct/>
        <w:topLinePunct w:val="0"/>
        <w:autoSpaceDE/>
        <w:autoSpaceDN/>
        <w:bidi w:val="0"/>
        <w:spacing w:beforeAutospacing="0" w:afterAutospacing="0" w:line="576" w:lineRule="exact"/>
        <w:ind w:left="0" w:firstLine="527"/>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我</w:t>
      </w:r>
      <w:r>
        <w:rPr>
          <w:rFonts w:hint="eastAsia" w:ascii="方正仿宋简体" w:hAnsi="方正仿宋简体" w:eastAsia="方正仿宋简体" w:cs="方正仿宋简体"/>
          <w:color w:val="auto"/>
          <w:sz w:val="32"/>
          <w:szCs w:val="32"/>
          <w:lang w:eastAsia="zh-CN"/>
        </w:rPr>
        <w:t>局</w:t>
      </w:r>
      <w:r>
        <w:rPr>
          <w:rFonts w:hint="eastAsia" w:ascii="方正仿宋简体" w:hAnsi="方正仿宋简体" w:eastAsia="方正仿宋简体" w:cs="方正仿宋简体"/>
          <w:color w:val="auto"/>
          <w:sz w:val="32"/>
          <w:szCs w:val="32"/>
        </w:rPr>
        <w:t>隶属行政机构，核定</w:t>
      </w:r>
      <w:r>
        <w:rPr>
          <w:rFonts w:hint="eastAsia" w:ascii="方正仿宋简体" w:hAnsi="方正仿宋简体" w:eastAsia="方正仿宋简体" w:cs="方正仿宋简体"/>
          <w:color w:val="auto"/>
          <w:sz w:val="32"/>
          <w:szCs w:val="32"/>
          <w:lang w:eastAsia="zh-CN"/>
        </w:rPr>
        <w:t>总编制</w:t>
      </w:r>
      <w:r>
        <w:rPr>
          <w:rFonts w:hint="eastAsia" w:ascii="方正仿宋简体" w:hAnsi="方正仿宋简体" w:eastAsia="方正仿宋简体" w:cs="方正仿宋简体"/>
          <w:color w:val="auto"/>
          <w:sz w:val="32"/>
          <w:szCs w:val="32"/>
          <w:lang w:val="en-US" w:eastAsia="zh-CN"/>
        </w:rPr>
        <w:t>35人，其中行政编制14人，参照公务员2人，事业编制19人，</w:t>
      </w:r>
      <w:r>
        <w:rPr>
          <w:rFonts w:hint="eastAsia" w:ascii="方正仿宋简体" w:hAnsi="方正仿宋简体" w:eastAsia="方正仿宋简体" w:cs="方正仿宋简体"/>
          <w:color w:val="auto"/>
          <w:sz w:val="32"/>
          <w:szCs w:val="32"/>
        </w:rPr>
        <w:t>实有退休人员</w:t>
      </w:r>
      <w:r>
        <w:rPr>
          <w:rFonts w:hint="eastAsia" w:ascii="方正仿宋简体" w:hAnsi="方正仿宋简体" w:eastAsia="方正仿宋简体" w:cs="方正仿宋简体"/>
          <w:color w:val="auto"/>
          <w:sz w:val="32"/>
          <w:szCs w:val="32"/>
          <w:lang w:val="en-US" w:eastAsia="zh-CN"/>
        </w:rPr>
        <w:t>32</w:t>
      </w:r>
      <w:r>
        <w:rPr>
          <w:rFonts w:hint="eastAsia" w:ascii="方正仿宋简体" w:hAnsi="方正仿宋简体" w:eastAsia="方正仿宋简体" w:cs="方正仿宋简体"/>
          <w:color w:val="auto"/>
          <w:sz w:val="32"/>
          <w:szCs w:val="32"/>
        </w:rPr>
        <w:t>人</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其他财政供养人员</w:t>
      </w:r>
      <w:r>
        <w:rPr>
          <w:rFonts w:hint="eastAsia" w:ascii="方正仿宋简体" w:hAnsi="方正仿宋简体" w:eastAsia="方正仿宋简体" w:cs="方正仿宋简体"/>
          <w:color w:val="auto"/>
          <w:sz w:val="32"/>
          <w:szCs w:val="32"/>
          <w:lang w:val="en-US" w:eastAsia="zh-CN"/>
        </w:rPr>
        <w:t>10人</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7名</w:t>
      </w:r>
      <w:r>
        <w:rPr>
          <w:rFonts w:hint="eastAsia" w:ascii="方正仿宋简体" w:hAnsi="方正仿宋简体" w:eastAsia="方正仿宋简体" w:cs="方正仿宋简体"/>
          <w:color w:val="auto"/>
          <w:sz w:val="32"/>
          <w:szCs w:val="32"/>
        </w:rPr>
        <w:t>公益性岗位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2名长期抚恤人员，1名安保人员</w:t>
      </w:r>
      <w:r>
        <w:rPr>
          <w:rFonts w:hint="eastAsia" w:ascii="方正仿宋简体" w:hAnsi="方正仿宋简体" w:eastAsia="方正仿宋简体" w:cs="方正仿宋简体"/>
          <w:color w:val="auto"/>
          <w:sz w:val="32"/>
          <w:szCs w:val="32"/>
        </w:rPr>
        <w:t>）。</w:t>
      </w:r>
    </w:p>
    <w:p>
      <w:pPr>
        <w:pStyle w:val="5"/>
        <w:keepNext w:val="0"/>
        <w:keepLines w:val="0"/>
        <w:pageBreakBefore w:val="0"/>
        <w:widowControl/>
        <w:kinsoku/>
        <w:wordWrap/>
        <w:overflowPunct/>
        <w:topLinePunct w:val="0"/>
        <w:autoSpaceDE/>
        <w:autoSpaceDN/>
        <w:bidi w:val="0"/>
        <w:spacing w:beforeAutospacing="0" w:afterAutospacing="0" w:line="576" w:lineRule="exact"/>
        <w:ind w:firstLine="640" w:firstLineChars="200"/>
        <w:textAlignment w:val="auto"/>
        <w:rPr>
          <w:rFonts w:ascii="黑体" w:hAnsi="黑体" w:eastAsia="黑体"/>
          <w:color w:val="auto"/>
          <w:sz w:val="32"/>
          <w:szCs w:val="32"/>
        </w:rPr>
      </w:pPr>
      <w:r>
        <w:rPr>
          <w:rFonts w:hint="eastAsia" w:ascii="方正仿宋简体" w:hAnsi="方正仿宋简体" w:eastAsia="方正仿宋简体" w:cs="方正仿宋简体"/>
          <w:color w:val="auto"/>
          <w:sz w:val="32"/>
          <w:szCs w:val="32"/>
          <w:lang w:eastAsia="zh-CN"/>
        </w:rPr>
        <w:t>内设机构</w:t>
      </w:r>
      <w:r>
        <w:rPr>
          <w:rFonts w:hint="eastAsia" w:ascii="方正仿宋简体" w:hAnsi="方正仿宋简体" w:eastAsia="方正仿宋简体" w:cs="方正仿宋简体"/>
          <w:color w:val="auto"/>
          <w:sz w:val="32"/>
          <w:szCs w:val="32"/>
        </w:rPr>
        <w:t>：办公室、财务室、</w:t>
      </w:r>
      <w:r>
        <w:rPr>
          <w:rFonts w:hint="eastAsia" w:ascii="方正仿宋简体" w:hAnsi="方正仿宋简体" w:eastAsia="方正仿宋简体" w:cs="方正仿宋简体"/>
          <w:color w:val="auto"/>
          <w:sz w:val="32"/>
          <w:szCs w:val="32"/>
          <w:lang w:eastAsia="zh-CN"/>
        </w:rPr>
        <w:t>科技专项科、规划法规科、科协综合科、科技人才服务中心、科技成果转化中心。</w:t>
      </w: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p>
    <w:p>
      <w:pPr>
        <w:jc w:val="center"/>
        <w:rPr>
          <w:rFonts w:hint="eastAsia"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w:t>
      </w:r>
    </w:p>
    <w:p>
      <w:pPr>
        <w:jc w:val="center"/>
        <w:rPr>
          <w:rFonts w:hint="eastAsia"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那曲市科学技术局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5</w:t>
      </w:r>
      <w:r>
        <w:rPr>
          <w:rFonts w:hint="eastAsia" w:ascii="方正小标宋简体" w:hAnsi="仿宋" w:eastAsia="方正小标宋简体"/>
          <w:color w:val="auto"/>
          <w:sz w:val="32"/>
          <w:szCs w:val="32"/>
        </w:rPr>
        <w:t>年度预算明细表</w:t>
      </w:r>
    </w:p>
    <w:p>
      <w:pPr>
        <w:jc w:val="center"/>
        <w:rPr>
          <w:rFonts w:hint="eastAsia" w:ascii="方正小标宋简体" w:hAnsi="仿宋" w:eastAsia="方正小标宋简体"/>
          <w:color w:val="auto"/>
          <w:sz w:val="32"/>
          <w:szCs w:val="32"/>
        </w:rPr>
      </w:pPr>
      <w:r>
        <w:rPr>
          <w:rFonts w:hint="eastAsia" w:ascii="方正小标宋简体" w:hAnsi="仿宋" w:eastAsia="方正小标宋简体"/>
          <w:color w:val="auto"/>
          <w:sz w:val="32"/>
          <w:szCs w:val="32"/>
        </w:rPr>
        <w:t>（表格详见附件）</w:t>
      </w: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rPr>
          <w:rFonts w:ascii="方正小标宋简体" w:hAnsi="仿宋" w:eastAsia="方正小标宋简体"/>
          <w:color w:val="auto"/>
          <w:sz w:val="32"/>
          <w:szCs w:val="32"/>
        </w:rPr>
      </w:pPr>
    </w:p>
    <w:p>
      <w:pPr>
        <w:jc w:val="both"/>
        <w:rPr>
          <w:rFonts w:hint="eastAsia"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第三部分</w:t>
      </w: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那曲市科学技术局</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5</w:t>
      </w:r>
      <w:r>
        <w:rPr>
          <w:rFonts w:hint="eastAsia" w:ascii="方正小标宋简体" w:hAnsi="仿宋" w:eastAsia="方正小标宋简体"/>
          <w:color w:val="auto"/>
          <w:sz w:val="32"/>
          <w:szCs w:val="32"/>
        </w:rPr>
        <w:t>年度部门（单位）预算数据分析</w:t>
      </w:r>
    </w:p>
    <w:p>
      <w:pPr>
        <w:jc w:val="center"/>
        <w:rPr>
          <w:rFonts w:ascii="黑体" w:hAnsi="黑体" w:eastAsia="黑体"/>
          <w:color w:val="auto"/>
          <w:sz w:val="32"/>
          <w:szCs w:val="32"/>
        </w:rPr>
      </w:pPr>
    </w:p>
    <w:p>
      <w:pPr>
        <w:jc w:val="both"/>
        <w:rPr>
          <w:rFonts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那曲市科学技术局</w:t>
      </w:r>
      <w:r>
        <w:rPr>
          <w:rFonts w:hint="eastAsia" w:ascii="黑体" w:hAnsi="黑体" w:eastAsia="黑体"/>
          <w:color w:val="auto"/>
          <w:sz w:val="32"/>
          <w:szCs w:val="32"/>
        </w:rPr>
        <w:t>总体情况</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收支总预算</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6493.28</w:t>
      </w:r>
      <w:r>
        <w:rPr>
          <w:rFonts w:hint="eastAsia" w:ascii="仿宋" w:hAnsi="仿宋" w:eastAsia="仿宋"/>
          <w:color w:val="auto"/>
          <w:sz w:val="32"/>
          <w:szCs w:val="32"/>
        </w:rPr>
        <w:t>万元。收入包括：一般公共预算拨款收入</w:t>
      </w:r>
      <w:r>
        <w:rPr>
          <w:rFonts w:hint="eastAsia" w:ascii="仿宋" w:hAnsi="仿宋" w:eastAsia="仿宋"/>
          <w:color w:val="auto"/>
          <w:sz w:val="32"/>
          <w:szCs w:val="32"/>
          <w:lang w:val="en-US" w:eastAsia="zh-CN"/>
        </w:rPr>
        <w:t>2653.94</w:t>
      </w:r>
      <w:r>
        <w:rPr>
          <w:rFonts w:hint="eastAsia" w:ascii="仿宋" w:hAnsi="仿宋" w:eastAsia="仿宋"/>
          <w:color w:val="auto"/>
          <w:sz w:val="32"/>
          <w:szCs w:val="32"/>
        </w:rPr>
        <w:t>万元、政府性</w:t>
      </w:r>
      <w:r>
        <w:rPr>
          <w:rFonts w:ascii="仿宋" w:hAnsi="仿宋" w:eastAsia="仿宋"/>
          <w:color w:val="auto"/>
          <w:sz w:val="32"/>
          <w:szCs w:val="32"/>
        </w:rPr>
        <w:t>基金拨款收入</w:t>
      </w:r>
      <w:r>
        <w:rPr>
          <w:rFonts w:hint="eastAsia" w:ascii="仿宋" w:hAnsi="仿宋" w:eastAsia="仿宋"/>
          <w:color w:val="auto"/>
          <w:sz w:val="32"/>
          <w:szCs w:val="32"/>
        </w:rPr>
        <w:t>0万元</w:t>
      </w:r>
      <w:r>
        <w:rPr>
          <w:rFonts w:ascii="仿宋" w:hAnsi="仿宋" w:eastAsia="仿宋"/>
          <w:color w:val="auto"/>
          <w:sz w:val="32"/>
          <w:szCs w:val="32"/>
        </w:rPr>
        <w:t>、国资预算拨款收入</w:t>
      </w:r>
      <w:r>
        <w:rPr>
          <w:rFonts w:hint="eastAsia" w:ascii="仿宋" w:hAnsi="仿宋" w:eastAsia="仿宋"/>
          <w:color w:val="auto"/>
          <w:sz w:val="32"/>
          <w:szCs w:val="32"/>
        </w:rPr>
        <w:t>0万元</w:t>
      </w:r>
      <w:r>
        <w:rPr>
          <w:rFonts w:ascii="仿宋" w:hAnsi="仿宋" w:eastAsia="仿宋"/>
          <w:color w:val="auto"/>
          <w:sz w:val="32"/>
          <w:szCs w:val="32"/>
        </w:rPr>
        <w:t>、专户资金收入</w:t>
      </w:r>
      <w:r>
        <w:rPr>
          <w:rFonts w:hint="eastAsia" w:ascii="仿宋" w:hAnsi="仿宋" w:eastAsia="仿宋"/>
          <w:color w:val="auto"/>
          <w:sz w:val="32"/>
          <w:szCs w:val="32"/>
        </w:rPr>
        <w:t>0万元</w:t>
      </w:r>
      <w:r>
        <w:rPr>
          <w:rFonts w:ascii="仿宋" w:hAnsi="仿宋" w:eastAsia="仿宋"/>
          <w:color w:val="auto"/>
          <w:sz w:val="32"/>
          <w:szCs w:val="32"/>
        </w:rPr>
        <w:t>、</w:t>
      </w:r>
      <w:r>
        <w:rPr>
          <w:rFonts w:hint="eastAsia" w:ascii="仿宋" w:hAnsi="仿宋" w:eastAsia="仿宋"/>
          <w:color w:val="auto"/>
          <w:sz w:val="32"/>
          <w:szCs w:val="32"/>
        </w:rPr>
        <w:t>事业收入0万元、事业单位经营收入0万元、其他收入0万元、使用非财政拨款结余</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元、上年结转</w:t>
      </w:r>
      <w:r>
        <w:rPr>
          <w:rFonts w:hint="eastAsia" w:ascii="仿宋" w:hAnsi="仿宋" w:eastAsia="仿宋"/>
          <w:color w:val="auto"/>
          <w:sz w:val="32"/>
          <w:szCs w:val="32"/>
          <w:lang w:val="en-US" w:eastAsia="zh-CN"/>
        </w:rPr>
        <w:t>3839.33</w:t>
      </w:r>
      <w:r>
        <w:rPr>
          <w:rFonts w:hint="eastAsia" w:ascii="仿宋" w:hAnsi="仿宋" w:eastAsia="仿宋"/>
          <w:color w:val="auto"/>
          <w:sz w:val="32"/>
          <w:szCs w:val="32"/>
        </w:rPr>
        <w:t>万元；支出包括：一般公共服务支出</w:t>
      </w:r>
      <w:r>
        <w:rPr>
          <w:rFonts w:hint="eastAsia" w:ascii="仿宋" w:hAnsi="仿宋" w:eastAsia="仿宋"/>
          <w:color w:val="auto"/>
          <w:sz w:val="32"/>
          <w:szCs w:val="32"/>
          <w:u w:val="none"/>
          <w:lang w:val="en-US" w:eastAsia="zh-CN"/>
        </w:rPr>
        <w:t>17.79</w:t>
      </w:r>
      <w:r>
        <w:rPr>
          <w:rFonts w:hint="eastAsia" w:ascii="仿宋" w:hAnsi="仿宋" w:eastAsia="仿宋"/>
          <w:color w:val="auto"/>
          <w:sz w:val="32"/>
          <w:szCs w:val="32"/>
        </w:rPr>
        <w:t>万元、社会保障和就业支出</w:t>
      </w:r>
      <w:r>
        <w:rPr>
          <w:rFonts w:hint="eastAsia" w:ascii="仿宋" w:hAnsi="仿宋" w:eastAsia="仿宋"/>
          <w:color w:val="auto"/>
          <w:sz w:val="32"/>
          <w:szCs w:val="32"/>
          <w:lang w:val="en-US" w:eastAsia="zh-CN"/>
        </w:rPr>
        <w:t>193.11</w:t>
      </w:r>
      <w:r>
        <w:rPr>
          <w:rFonts w:hint="eastAsia" w:ascii="仿宋" w:hAnsi="仿宋" w:eastAsia="仿宋"/>
          <w:color w:val="auto"/>
          <w:sz w:val="32"/>
          <w:szCs w:val="32"/>
        </w:rPr>
        <w:t>万元、卫生健康支出</w:t>
      </w:r>
      <w:r>
        <w:rPr>
          <w:rFonts w:hint="eastAsia" w:ascii="仿宋" w:hAnsi="仿宋" w:eastAsia="仿宋"/>
          <w:color w:val="auto"/>
          <w:sz w:val="32"/>
          <w:szCs w:val="32"/>
          <w:lang w:val="en-US" w:eastAsia="zh-CN"/>
        </w:rPr>
        <w:t>81.3</w:t>
      </w:r>
      <w:r>
        <w:rPr>
          <w:rFonts w:hint="eastAsia" w:ascii="仿宋" w:hAnsi="仿宋" w:eastAsia="仿宋"/>
          <w:color w:val="auto"/>
          <w:sz w:val="32"/>
          <w:szCs w:val="32"/>
        </w:rPr>
        <w:t>万元、住房保障支出</w:t>
      </w:r>
      <w:r>
        <w:rPr>
          <w:rFonts w:hint="eastAsia" w:ascii="仿宋" w:hAnsi="仿宋" w:eastAsia="仿宋"/>
          <w:color w:val="auto"/>
          <w:sz w:val="32"/>
          <w:szCs w:val="32"/>
          <w:lang w:val="en-US" w:eastAsia="zh-CN"/>
        </w:rPr>
        <w:t>101.01</w:t>
      </w:r>
      <w:r>
        <w:rPr>
          <w:rFonts w:hint="eastAsia" w:ascii="仿宋" w:hAnsi="仿宋" w:eastAsia="仿宋"/>
          <w:color w:val="auto"/>
          <w:sz w:val="32"/>
          <w:szCs w:val="32"/>
        </w:rPr>
        <w:t>万元</w:t>
      </w:r>
      <w:r>
        <w:rPr>
          <w:rFonts w:hint="eastAsia" w:ascii="仿宋" w:hAnsi="仿宋" w:eastAsia="仿宋"/>
          <w:color w:val="auto"/>
          <w:sz w:val="32"/>
          <w:szCs w:val="32"/>
          <w:lang w:eastAsia="zh-CN"/>
        </w:rPr>
        <w:t>、科学技术支出</w:t>
      </w:r>
      <w:r>
        <w:rPr>
          <w:rFonts w:hint="eastAsia" w:ascii="仿宋" w:hAnsi="仿宋" w:eastAsia="仿宋"/>
          <w:color w:val="auto"/>
          <w:sz w:val="32"/>
          <w:szCs w:val="32"/>
          <w:lang w:val="en-US" w:eastAsia="zh-CN"/>
        </w:rPr>
        <w:t>6100.06万元。</w:t>
      </w:r>
    </w:p>
    <w:p>
      <w:pPr>
        <w:ind w:firstLine="320" w:firstLineChars="100"/>
        <w:rPr>
          <w:rFonts w:ascii="仿宋" w:hAnsi="仿宋" w:eastAsia="仿宋"/>
          <w:color w:val="auto"/>
          <w:sz w:val="32"/>
          <w:szCs w:val="32"/>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二、部门（单位）收入总体情况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收入预算总量</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6493.28</w:t>
      </w:r>
      <w:r>
        <w:rPr>
          <w:rFonts w:hint="eastAsia" w:ascii="仿宋" w:hAnsi="仿宋" w:eastAsia="仿宋"/>
          <w:color w:val="auto"/>
          <w:sz w:val="32"/>
          <w:szCs w:val="32"/>
        </w:rPr>
        <w:t>万元，同比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4566.67</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lang w:eastAsia="zh-CN"/>
        </w:rPr>
        <w:t>年底</w:t>
      </w:r>
      <w:r>
        <w:rPr>
          <w:rFonts w:hint="eastAsia" w:ascii="仿宋" w:hAnsi="仿宋" w:eastAsia="仿宋"/>
          <w:color w:val="auto"/>
          <w:sz w:val="32"/>
          <w:szCs w:val="32"/>
          <w:u w:val="none"/>
          <w:lang w:eastAsia="zh-CN"/>
        </w:rPr>
        <w:t>增加</w:t>
      </w:r>
      <w:r>
        <w:rPr>
          <w:rFonts w:hint="eastAsia" w:ascii="仿宋" w:hAnsi="仿宋" w:eastAsia="仿宋"/>
          <w:color w:val="auto"/>
          <w:sz w:val="32"/>
          <w:szCs w:val="32"/>
          <w:u w:val="none"/>
          <w:lang w:val="en-US" w:eastAsia="zh-CN"/>
        </w:rPr>
        <w:t>24个项目</w:t>
      </w:r>
      <w:r>
        <w:rPr>
          <w:rFonts w:hint="eastAsia" w:ascii="仿宋" w:hAnsi="仿宋" w:eastAsia="仿宋"/>
          <w:color w:val="auto"/>
          <w:sz w:val="32"/>
          <w:szCs w:val="32"/>
        </w:rPr>
        <w:t>。其中：上年结转</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3839.33</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，占</w:t>
      </w:r>
      <w:r>
        <w:rPr>
          <w:rFonts w:hint="eastAsia" w:ascii="仿宋" w:hAnsi="仿宋" w:eastAsia="仿宋"/>
          <w:color w:val="auto"/>
          <w:sz w:val="32"/>
          <w:szCs w:val="32"/>
          <w:u w:val="none"/>
          <w:lang w:val="en-US" w:eastAsia="zh-CN"/>
        </w:rPr>
        <w:t>59.12</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年一般公共预算拨款收入</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2653.94</w:t>
      </w:r>
      <w:r>
        <w:rPr>
          <w:rFonts w:hint="eastAsia" w:ascii="仿宋" w:hAnsi="仿宋" w:eastAsia="仿宋"/>
          <w:color w:val="auto"/>
          <w:sz w:val="32"/>
          <w:szCs w:val="32"/>
        </w:rPr>
        <w:t>万元，占</w:t>
      </w:r>
      <w:r>
        <w:rPr>
          <w:rFonts w:hint="eastAsia" w:ascii="仿宋" w:hAnsi="仿宋" w:eastAsia="仿宋"/>
          <w:color w:val="auto"/>
          <w:sz w:val="32"/>
          <w:szCs w:val="32"/>
          <w:u w:val="none"/>
          <w:lang w:val="en-US" w:eastAsia="zh-CN"/>
        </w:rPr>
        <w:t>40.88</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年政府性基金</w:t>
      </w:r>
      <w:r>
        <w:rPr>
          <w:rFonts w:ascii="仿宋" w:hAnsi="仿宋" w:eastAsia="仿宋"/>
          <w:color w:val="auto"/>
          <w:sz w:val="32"/>
          <w:szCs w:val="32"/>
        </w:rPr>
        <w:t>预算</w:t>
      </w:r>
      <w:r>
        <w:rPr>
          <w:rFonts w:hint="eastAsia" w:ascii="仿宋" w:hAnsi="仿宋" w:eastAsia="仿宋"/>
          <w:color w:val="auto"/>
          <w:sz w:val="32"/>
          <w:szCs w:val="32"/>
        </w:rPr>
        <w:t>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年国有资本</w:t>
      </w:r>
      <w:r>
        <w:rPr>
          <w:rFonts w:ascii="仿宋" w:hAnsi="仿宋" w:eastAsia="仿宋"/>
          <w:color w:val="auto"/>
          <w:sz w:val="32"/>
          <w:szCs w:val="32"/>
        </w:rPr>
        <w:t>经营预算</w:t>
      </w:r>
      <w:r>
        <w:rPr>
          <w:rFonts w:hint="eastAsia" w:ascii="仿宋" w:hAnsi="仿宋" w:eastAsia="仿宋"/>
          <w:color w:val="auto"/>
          <w:sz w:val="32"/>
          <w:szCs w:val="32"/>
        </w:rPr>
        <w:t>拨款收</w:t>
      </w:r>
      <w:r>
        <w:rPr>
          <w:rFonts w:hint="eastAsia" w:ascii="仿宋" w:hAnsi="仿宋" w:eastAsia="仿宋"/>
          <w:color w:val="auto"/>
          <w:sz w:val="32"/>
          <w:szCs w:val="32"/>
          <w:lang w:eastAsia="zh-CN"/>
        </w:rPr>
        <w:t>入</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占</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三、部门（单位）支出总体情况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支出预算总量</w:t>
      </w:r>
      <w:r>
        <w:rPr>
          <w:rFonts w:hint="eastAsia" w:ascii="仿宋" w:hAnsi="仿宋" w:eastAsia="仿宋"/>
          <w:color w:val="auto"/>
          <w:sz w:val="32"/>
          <w:szCs w:val="32"/>
          <w:u w:val="none"/>
          <w:lang w:val="en-US" w:eastAsia="zh-CN"/>
        </w:rPr>
        <w:t>6493.28</w:t>
      </w:r>
      <w:r>
        <w:rPr>
          <w:rFonts w:hint="eastAsia" w:ascii="仿宋" w:hAnsi="仿宋" w:eastAsia="仿宋"/>
          <w:color w:val="auto"/>
          <w:sz w:val="32"/>
          <w:szCs w:val="32"/>
        </w:rPr>
        <w:t>万元，同比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4566.67</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lang w:eastAsia="zh-CN"/>
        </w:rPr>
        <w:t>年底</w:t>
      </w:r>
      <w:r>
        <w:rPr>
          <w:rFonts w:hint="eastAsia" w:ascii="仿宋" w:hAnsi="仿宋" w:eastAsia="仿宋"/>
          <w:color w:val="auto"/>
          <w:sz w:val="32"/>
          <w:szCs w:val="32"/>
          <w:u w:val="none"/>
          <w:lang w:eastAsia="zh-CN"/>
        </w:rPr>
        <w:t>增加</w:t>
      </w:r>
      <w:r>
        <w:rPr>
          <w:rFonts w:hint="eastAsia" w:ascii="仿宋" w:hAnsi="仿宋" w:eastAsia="仿宋"/>
          <w:color w:val="auto"/>
          <w:sz w:val="32"/>
          <w:szCs w:val="32"/>
          <w:u w:val="none"/>
          <w:lang w:val="en-US" w:eastAsia="zh-CN"/>
        </w:rPr>
        <w:t>24个项目。</w:t>
      </w:r>
      <w:r>
        <w:rPr>
          <w:rFonts w:hint="eastAsia" w:ascii="仿宋" w:hAnsi="仿宋" w:eastAsia="仿宋"/>
          <w:color w:val="auto"/>
          <w:sz w:val="32"/>
          <w:szCs w:val="32"/>
        </w:rPr>
        <w:t>其中：基本支出</w:t>
      </w:r>
      <w:r>
        <w:rPr>
          <w:rFonts w:hint="eastAsia" w:ascii="仿宋" w:hAnsi="仿宋" w:eastAsia="仿宋"/>
          <w:color w:val="auto"/>
          <w:sz w:val="32"/>
          <w:szCs w:val="32"/>
          <w:u w:val="none"/>
          <w:lang w:val="en-US" w:eastAsia="zh-CN"/>
        </w:rPr>
        <w:t>1584.57</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24.4</w:t>
      </w:r>
      <w:r>
        <w:rPr>
          <w:rFonts w:hint="eastAsia" w:ascii="仿宋" w:hAnsi="仿宋" w:eastAsia="仿宋"/>
          <w:color w:val="auto"/>
          <w:sz w:val="32"/>
          <w:szCs w:val="32"/>
        </w:rPr>
        <w:t>%；项目支出</w:t>
      </w:r>
      <w:r>
        <w:rPr>
          <w:rFonts w:hint="eastAsia" w:ascii="仿宋" w:hAnsi="仿宋" w:eastAsia="仿宋"/>
          <w:color w:val="auto"/>
          <w:sz w:val="32"/>
          <w:szCs w:val="32"/>
          <w:u w:val="none"/>
          <w:lang w:val="en-US" w:eastAsia="zh-CN"/>
        </w:rPr>
        <w:t>4908.7</w:t>
      </w:r>
      <w:r>
        <w:rPr>
          <w:rFonts w:hint="eastAsia" w:ascii="仿宋" w:hAnsi="仿宋" w:eastAsia="仿宋"/>
          <w:color w:val="auto"/>
          <w:sz w:val="32"/>
          <w:szCs w:val="32"/>
        </w:rPr>
        <w:t>万元，占</w:t>
      </w:r>
      <w:r>
        <w:rPr>
          <w:rFonts w:hint="eastAsia" w:ascii="仿宋" w:hAnsi="仿宋" w:eastAsia="仿宋"/>
          <w:color w:val="auto"/>
          <w:sz w:val="32"/>
          <w:szCs w:val="32"/>
          <w:u w:val="none"/>
          <w:lang w:val="en-US" w:eastAsia="zh-CN"/>
        </w:rPr>
        <w:t>75.6</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%；事业单位经营支</w:t>
      </w:r>
      <w:r>
        <w:rPr>
          <w:rFonts w:hint="eastAsia" w:ascii="仿宋" w:hAnsi="仿宋" w:eastAsia="仿宋"/>
          <w:color w:val="auto"/>
          <w:sz w:val="32"/>
          <w:szCs w:val="32"/>
          <w:lang w:eastAsia="zh-CN"/>
        </w:rPr>
        <w:t>出</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占</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四、财政拨款收支总体情况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财政拨款收支总预算</w:t>
      </w:r>
      <w:r>
        <w:rPr>
          <w:rFonts w:hint="eastAsia" w:ascii="仿宋" w:hAnsi="仿宋" w:eastAsia="仿宋"/>
          <w:color w:val="auto"/>
          <w:sz w:val="32"/>
          <w:szCs w:val="32"/>
          <w:u w:val="none"/>
          <w:lang w:val="en-US" w:eastAsia="zh-CN"/>
        </w:rPr>
        <w:t>6493.28</w:t>
      </w:r>
      <w:r>
        <w:rPr>
          <w:rFonts w:hint="eastAsia" w:ascii="仿宋" w:hAnsi="仿宋" w:eastAsia="仿宋"/>
          <w:color w:val="auto"/>
          <w:sz w:val="32"/>
          <w:szCs w:val="32"/>
        </w:rPr>
        <w:t>万元。同比</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4566.67</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lang w:eastAsia="zh-CN"/>
        </w:rPr>
        <w:t>年底</w:t>
      </w:r>
      <w:r>
        <w:rPr>
          <w:rFonts w:hint="eastAsia" w:ascii="仿宋" w:hAnsi="仿宋" w:eastAsia="仿宋"/>
          <w:color w:val="auto"/>
          <w:sz w:val="32"/>
          <w:szCs w:val="32"/>
          <w:u w:val="none"/>
          <w:lang w:eastAsia="zh-CN"/>
        </w:rPr>
        <w:t>增加</w:t>
      </w:r>
      <w:r>
        <w:rPr>
          <w:rFonts w:hint="eastAsia" w:ascii="仿宋" w:hAnsi="仿宋" w:eastAsia="仿宋"/>
          <w:color w:val="auto"/>
          <w:sz w:val="32"/>
          <w:szCs w:val="32"/>
          <w:u w:val="none"/>
          <w:lang w:val="en-US" w:eastAsia="zh-CN"/>
        </w:rPr>
        <w:t>24个项目。</w:t>
      </w:r>
      <w:r>
        <w:rPr>
          <w:rFonts w:hint="eastAsia" w:ascii="仿宋" w:hAnsi="仿宋" w:eastAsia="仿宋"/>
          <w:color w:val="auto"/>
          <w:sz w:val="32"/>
          <w:szCs w:val="32"/>
        </w:rPr>
        <w:t>收入包括：一般公共预算当年拨款收入</w:t>
      </w:r>
      <w:r>
        <w:rPr>
          <w:rFonts w:hint="eastAsia" w:ascii="仿宋" w:hAnsi="仿宋" w:eastAsia="仿宋"/>
          <w:color w:val="auto"/>
          <w:sz w:val="32"/>
          <w:szCs w:val="32"/>
          <w:lang w:val="en-US" w:eastAsia="zh-CN"/>
        </w:rPr>
        <w:t>2653.94</w:t>
      </w:r>
      <w:r>
        <w:rPr>
          <w:rFonts w:hint="eastAsia" w:ascii="仿宋" w:hAnsi="仿宋" w:eastAsia="仿宋"/>
          <w:color w:val="auto"/>
          <w:sz w:val="32"/>
          <w:szCs w:val="32"/>
        </w:rPr>
        <w:t>万元、政府性</w:t>
      </w:r>
      <w:r>
        <w:rPr>
          <w:rFonts w:ascii="仿宋" w:hAnsi="仿宋" w:eastAsia="仿宋"/>
          <w:color w:val="auto"/>
          <w:sz w:val="32"/>
          <w:szCs w:val="32"/>
        </w:rPr>
        <w:t>基金</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国有</w:t>
      </w:r>
      <w:r>
        <w:rPr>
          <w:rFonts w:ascii="仿宋" w:hAnsi="仿宋" w:eastAsia="仿宋"/>
          <w:color w:val="auto"/>
          <w:sz w:val="32"/>
          <w:szCs w:val="32"/>
        </w:rPr>
        <w:t>资本经营预算</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上年结转</w:t>
      </w:r>
      <w:r>
        <w:rPr>
          <w:rFonts w:hint="eastAsia" w:ascii="仿宋" w:hAnsi="仿宋" w:eastAsia="仿宋"/>
          <w:color w:val="auto"/>
          <w:sz w:val="32"/>
          <w:szCs w:val="32"/>
          <w:lang w:val="en-US" w:eastAsia="zh-CN"/>
        </w:rPr>
        <w:t>3839.33</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支出包括：一般公共服务支出</w:t>
      </w:r>
      <w:r>
        <w:rPr>
          <w:rFonts w:hint="eastAsia" w:ascii="仿宋" w:hAnsi="仿宋" w:eastAsia="仿宋"/>
          <w:color w:val="auto"/>
          <w:sz w:val="32"/>
          <w:szCs w:val="32"/>
          <w:u w:val="none"/>
          <w:lang w:val="en-US" w:eastAsia="zh-CN"/>
        </w:rPr>
        <w:t>17.79</w:t>
      </w:r>
      <w:r>
        <w:rPr>
          <w:rFonts w:hint="eastAsia" w:ascii="仿宋" w:hAnsi="仿宋" w:eastAsia="仿宋"/>
          <w:color w:val="auto"/>
          <w:sz w:val="32"/>
          <w:szCs w:val="32"/>
        </w:rPr>
        <w:t>万元、社会保障和就业支出</w:t>
      </w:r>
      <w:r>
        <w:rPr>
          <w:rFonts w:hint="eastAsia" w:ascii="仿宋" w:hAnsi="仿宋" w:eastAsia="仿宋"/>
          <w:color w:val="auto"/>
          <w:sz w:val="32"/>
          <w:szCs w:val="32"/>
          <w:lang w:val="en-US" w:eastAsia="zh-CN"/>
        </w:rPr>
        <w:t>193.11</w:t>
      </w:r>
      <w:r>
        <w:rPr>
          <w:rFonts w:hint="eastAsia" w:ascii="仿宋" w:hAnsi="仿宋" w:eastAsia="仿宋"/>
          <w:color w:val="auto"/>
          <w:sz w:val="32"/>
          <w:szCs w:val="32"/>
        </w:rPr>
        <w:t>万元、卫生健康支出</w:t>
      </w:r>
      <w:r>
        <w:rPr>
          <w:rFonts w:hint="eastAsia" w:ascii="仿宋" w:hAnsi="仿宋" w:eastAsia="仿宋"/>
          <w:color w:val="auto"/>
          <w:sz w:val="32"/>
          <w:szCs w:val="32"/>
          <w:lang w:val="en-US" w:eastAsia="zh-CN"/>
        </w:rPr>
        <w:t>81.3</w:t>
      </w:r>
      <w:r>
        <w:rPr>
          <w:rFonts w:hint="eastAsia" w:ascii="仿宋" w:hAnsi="仿宋" w:eastAsia="仿宋"/>
          <w:color w:val="auto"/>
          <w:sz w:val="32"/>
          <w:szCs w:val="32"/>
        </w:rPr>
        <w:t>万元、住房保障支出</w:t>
      </w:r>
      <w:r>
        <w:rPr>
          <w:rFonts w:hint="eastAsia" w:ascii="仿宋" w:hAnsi="仿宋" w:eastAsia="仿宋"/>
          <w:color w:val="auto"/>
          <w:sz w:val="32"/>
          <w:szCs w:val="32"/>
          <w:lang w:val="en-US" w:eastAsia="zh-CN"/>
        </w:rPr>
        <w:t>101.01</w:t>
      </w:r>
      <w:r>
        <w:rPr>
          <w:rFonts w:hint="eastAsia" w:ascii="仿宋" w:hAnsi="仿宋" w:eastAsia="仿宋"/>
          <w:color w:val="auto"/>
          <w:sz w:val="32"/>
          <w:szCs w:val="32"/>
        </w:rPr>
        <w:t>万元</w:t>
      </w:r>
      <w:r>
        <w:rPr>
          <w:rFonts w:hint="eastAsia" w:ascii="仿宋" w:hAnsi="仿宋" w:eastAsia="仿宋"/>
          <w:color w:val="auto"/>
          <w:sz w:val="32"/>
          <w:szCs w:val="32"/>
          <w:lang w:eastAsia="zh-CN"/>
        </w:rPr>
        <w:t>、科学技术支出</w:t>
      </w:r>
      <w:r>
        <w:rPr>
          <w:rFonts w:hint="eastAsia" w:ascii="仿宋" w:hAnsi="仿宋" w:eastAsia="仿宋"/>
          <w:color w:val="auto"/>
          <w:sz w:val="32"/>
          <w:szCs w:val="32"/>
          <w:lang w:val="en-US" w:eastAsia="zh-CN"/>
        </w:rPr>
        <w:t>6100.06万元。</w:t>
      </w:r>
    </w:p>
    <w:p>
      <w:pPr>
        <w:numPr>
          <w:ilvl w:val="0"/>
          <w:numId w:val="2"/>
        </w:num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一般公共预算支出总体情况</w:t>
      </w:r>
    </w:p>
    <w:p>
      <w:pPr>
        <w:numPr>
          <w:ilvl w:val="0"/>
          <w:numId w:val="0"/>
        </w:numPr>
        <w:ind w:firstLine="640" w:firstLineChars="200"/>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pPr>
        <w:ind w:firstLine="640" w:firstLineChars="200"/>
        <w:rPr>
          <w:rFonts w:ascii="仿宋" w:hAnsi="仿宋" w:eastAsia="仿宋"/>
          <w:color w:val="auto"/>
          <w:sz w:val="32"/>
          <w:szCs w:val="32"/>
          <w:u w:val="none"/>
        </w:rPr>
      </w:pPr>
      <w:r>
        <w:rPr>
          <w:rFonts w:hint="eastAsia" w:ascii="仿宋" w:hAnsi="仿宋" w:eastAsia="仿宋"/>
          <w:color w:val="auto"/>
          <w:sz w:val="32"/>
          <w:szCs w:val="32"/>
        </w:rPr>
        <w:t>一般公共预算当年拨款</w:t>
      </w:r>
      <w:r>
        <w:rPr>
          <w:rFonts w:hint="eastAsia" w:ascii="仿宋" w:hAnsi="仿宋" w:eastAsia="仿宋"/>
          <w:color w:val="auto"/>
          <w:sz w:val="32"/>
          <w:szCs w:val="32"/>
          <w:u w:val="none"/>
          <w:lang w:val="en-US" w:eastAsia="zh-CN"/>
        </w:rPr>
        <w:t>6493.28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none"/>
          <w:lang w:val="en-US" w:eastAsia="zh-CN"/>
        </w:rPr>
        <w:t>4566.67</w:t>
      </w:r>
      <w:r>
        <w:rPr>
          <w:rFonts w:hint="eastAsia" w:ascii="仿宋" w:hAnsi="仿宋" w:eastAsia="仿宋"/>
          <w:color w:val="auto"/>
          <w:sz w:val="32"/>
          <w:szCs w:val="32"/>
        </w:rPr>
        <w:t>万元，主要原因：</w:t>
      </w:r>
      <w:r>
        <w:rPr>
          <w:rFonts w:hint="eastAsia" w:ascii="仿宋" w:hAnsi="仿宋" w:eastAsia="仿宋"/>
          <w:color w:val="auto"/>
          <w:sz w:val="32"/>
          <w:szCs w:val="32"/>
          <w:u w:val="none"/>
          <w:lang w:eastAsia="zh-CN"/>
        </w:rPr>
        <w:t>年底增加</w:t>
      </w:r>
      <w:r>
        <w:rPr>
          <w:rFonts w:hint="eastAsia" w:ascii="仿宋" w:hAnsi="仿宋" w:eastAsia="仿宋"/>
          <w:color w:val="auto"/>
          <w:sz w:val="32"/>
          <w:szCs w:val="32"/>
          <w:u w:val="none"/>
          <w:lang w:val="en-US" w:eastAsia="zh-CN"/>
        </w:rPr>
        <w:t>24个项目</w:t>
      </w:r>
      <w:r>
        <w:rPr>
          <w:rFonts w:hint="eastAsia" w:ascii="仿宋" w:hAnsi="仿宋" w:eastAsia="仿宋"/>
          <w:color w:val="auto"/>
          <w:sz w:val="32"/>
          <w:szCs w:val="32"/>
          <w:lang w:val="en-US" w:eastAsia="zh-CN"/>
        </w:rPr>
        <w:t>。</w:t>
      </w:r>
      <w:r>
        <w:rPr>
          <w:rFonts w:ascii="仿宋" w:hAnsi="仿宋" w:eastAsia="仿宋"/>
          <w:color w:val="auto"/>
          <w:sz w:val="32"/>
          <w:szCs w:val="32"/>
          <w:u w:val="none"/>
        </w:rPr>
        <w:t xml:space="preserve">     </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rPr>
          <w:rFonts w:hint="eastAsia" w:ascii="仿宋" w:hAnsi="仿宋" w:eastAsia="仿宋"/>
          <w:color w:val="auto"/>
          <w:sz w:val="32"/>
          <w:szCs w:val="32"/>
          <w:u w:val="none"/>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一般公共预算当年拨</w:t>
      </w:r>
      <w:r>
        <w:rPr>
          <w:rFonts w:hint="eastAsia" w:ascii="仿宋" w:hAnsi="仿宋" w:eastAsia="仿宋"/>
          <w:color w:val="auto"/>
          <w:sz w:val="32"/>
          <w:szCs w:val="32"/>
          <w:lang w:eastAsia="zh-CN"/>
        </w:rPr>
        <w:t>款</w:t>
      </w:r>
      <w:r>
        <w:rPr>
          <w:rFonts w:hint="eastAsia" w:ascii="仿宋" w:hAnsi="仿宋" w:eastAsia="仿宋"/>
          <w:color w:val="auto"/>
          <w:sz w:val="32"/>
          <w:szCs w:val="32"/>
          <w:u w:val="none"/>
          <w:lang w:val="en-US" w:eastAsia="zh-CN"/>
        </w:rPr>
        <w:t>6493.28</w:t>
      </w:r>
      <w:r>
        <w:rPr>
          <w:rFonts w:hint="eastAsia" w:ascii="仿宋" w:hAnsi="仿宋" w:eastAsia="仿宋"/>
          <w:color w:val="auto"/>
          <w:sz w:val="32"/>
          <w:szCs w:val="32"/>
        </w:rPr>
        <w:t>万元,主要</w:t>
      </w:r>
      <w:r>
        <w:rPr>
          <w:rFonts w:ascii="仿宋" w:hAnsi="仿宋" w:eastAsia="仿宋"/>
          <w:color w:val="auto"/>
          <w:sz w:val="32"/>
          <w:szCs w:val="32"/>
        </w:rPr>
        <w:t>用于以下方面：</w:t>
      </w:r>
      <w:r>
        <w:rPr>
          <w:rFonts w:hint="eastAsia" w:ascii="仿宋" w:hAnsi="仿宋" w:eastAsia="仿宋"/>
          <w:color w:val="auto"/>
          <w:sz w:val="32"/>
          <w:szCs w:val="32"/>
        </w:rPr>
        <w:t>一般公共服务支</w:t>
      </w:r>
      <w:r>
        <w:rPr>
          <w:rFonts w:hint="eastAsia" w:ascii="仿宋" w:hAnsi="仿宋" w:eastAsia="仿宋"/>
          <w:color w:val="auto"/>
          <w:sz w:val="32"/>
          <w:szCs w:val="32"/>
          <w:lang w:eastAsia="zh-CN"/>
        </w:rPr>
        <w:t>出</w:t>
      </w:r>
      <w:r>
        <w:rPr>
          <w:rFonts w:hint="eastAsia" w:ascii="仿宋" w:hAnsi="仿宋" w:eastAsia="仿宋"/>
          <w:color w:val="auto"/>
          <w:sz w:val="32"/>
          <w:szCs w:val="32"/>
          <w:u w:val="none"/>
          <w:lang w:val="en-US" w:eastAsia="zh-CN"/>
        </w:rPr>
        <w:t>17.79</w:t>
      </w:r>
      <w:r>
        <w:rPr>
          <w:rFonts w:hint="eastAsia" w:ascii="仿宋" w:hAnsi="仿宋" w:eastAsia="仿宋"/>
          <w:color w:val="auto"/>
          <w:sz w:val="32"/>
          <w:szCs w:val="32"/>
        </w:rPr>
        <w:t>万元，</w:t>
      </w:r>
      <w:r>
        <w:rPr>
          <w:rFonts w:hint="eastAsia" w:ascii="仿宋" w:hAnsi="仿宋" w:eastAsia="仿宋"/>
          <w:color w:val="auto"/>
          <w:sz w:val="32"/>
          <w:szCs w:val="32"/>
          <w:lang w:eastAsia="zh-CN"/>
        </w:rPr>
        <w:t>占</w:t>
      </w:r>
      <w:r>
        <w:rPr>
          <w:rFonts w:hint="eastAsia" w:ascii="仿宋" w:hAnsi="仿宋" w:eastAsia="仿宋"/>
          <w:color w:val="auto"/>
          <w:sz w:val="32"/>
          <w:szCs w:val="32"/>
          <w:u w:val="none"/>
          <w:lang w:val="en-US" w:eastAsia="zh-CN"/>
        </w:rPr>
        <w:t>0.27</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%；科学技术支</w:t>
      </w:r>
      <w:r>
        <w:rPr>
          <w:rFonts w:hint="eastAsia" w:ascii="仿宋" w:hAnsi="仿宋" w:eastAsia="仿宋"/>
          <w:color w:val="auto"/>
          <w:sz w:val="32"/>
          <w:szCs w:val="32"/>
          <w:lang w:eastAsia="zh-CN"/>
        </w:rPr>
        <w:t>出</w:t>
      </w:r>
      <w:r>
        <w:rPr>
          <w:rFonts w:hint="eastAsia" w:ascii="仿宋" w:hAnsi="仿宋" w:eastAsia="仿宋"/>
          <w:color w:val="auto"/>
          <w:sz w:val="32"/>
          <w:szCs w:val="32"/>
          <w:u w:val="none"/>
          <w:lang w:val="en-US" w:eastAsia="zh-CN"/>
        </w:rPr>
        <w:t>6100.06</w:t>
      </w:r>
      <w:r>
        <w:rPr>
          <w:rFonts w:hint="eastAsia" w:ascii="仿宋" w:hAnsi="仿宋" w:eastAsia="仿宋"/>
          <w:color w:val="auto"/>
          <w:sz w:val="32"/>
          <w:szCs w:val="32"/>
        </w:rPr>
        <w:t>万元，</w:t>
      </w:r>
      <w:r>
        <w:rPr>
          <w:rFonts w:hint="eastAsia" w:ascii="仿宋" w:hAnsi="仿宋" w:eastAsia="仿宋"/>
          <w:color w:val="auto"/>
          <w:sz w:val="32"/>
          <w:szCs w:val="32"/>
          <w:lang w:eastAsia="zh-CN"/>
        </w:rPr>
        <w:t>占</w:t>
      </w:r>
      <w:r>
        <w:rPr>
          <w:rFonts w:hint="eastAsia" w:ascii="仿宋" w:hAnsi="仿宋" w:eastAsia="仿宋"/>
          <w:color w:val="auto"/>
          <w:sz w:val="32"/>
          <w:szCs w:val="32"/>
          <w:u w:val="none"/>
          <w:lang w:val="en-US" w:eastAsia="zh-CN"/>
        </w:rPr>
        <w:t>93.94</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社会保障和就业支出</w:t>
      </w:r>
      <w:r>
        <w:rPr>
          <w:rFonts w:hint="eastAsia" w:ascii="仿宋" w:hAnsi="仿宋" w:eastAsia="仿宋"/>
          <w:color w:val="auto"/>
          <w:sz w:val="32"/>
          <w:szCs w:val="32"/>
          <w:u w:val="none"/>
          <w:lang w:val="en-US" w:eastAsia="zh-CN"/>
        </w:rPr>
        <w:t>193.11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2.97</w:t>
      </w:r>
      <w:r>
        <w:rPr>
          <w:rFonts w:hint="eastAsia" w:ascii="仿宋" w:hAnsi="仿宋" w:eastAsia="仿宋"/>
          <w:color w:val="auto"/>
          <w:sz w:val="32"/>
          <w:szCs w:val="32"/>
          <w:u w:val="none"/>
        </w:rPr>
        <w:t>%</w:t>
      </w:r>
      <w:r>
        <w:rPr>
          <w:rFonts w:hint="eastAsia" w:ascii="仿宋" w:hAnsi="仿宋" w:eastAsia="仿宋"/>
          <w:color w:val="auto"/>
          <w:sz w:val="32"/>
          <w:szCs w:val="32"/>
        </w:rPr>
        <w:t>，卫生健康支出</w:t>
      </w:r>
      <w:r>
        <w:rPr>
          <w:rFonts w:hint="eastAsia" w:ascii="仿宋" w:hAnsi="仿宋" w:eastAsia="仿宋"/>
          <w:color w:val="auto"/>
          <w:sz w:val="32"/>
          <w:szCs w:val="32"/>
          <w:u w:val="none"/>
          <w:lang w:val="en-US" w:eastAsia="zh-CN"/>
        </w:rPr>
        <w:t>81.3</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none"/>
          <w:lang w:val="en-US" w:eastAsia="zh-CN"/>
        </w:rPr>
        <w:t>1.25%，</w:t>
      </w:r>
      <w:r>
        <w:rPr>
          <w:rFonts w:hint="eastAsia" w:ascii="仿宋" w:hAnsi="仿宋" w:eastAsia="仿宋"/>
          <w:color w:val="auto"/>
          <w:sz w:val="32"/>
          <w:szCs w:val="32"/>
        </w:rPr>
        <w:t>住房保障支出</w:t>
      </w:r>
      <w:r>
        <w:rPr>
          <w:rFonts w:hint="eastAsia" w:ascii="仿宋" w:hAnsi="仿宋" w:eastAsia="仿宋"/>
          <w:color w:val="auto"/>
          <w:sz w:val="32"/>
          <w:szCs w:val="32"/>
          <w:u w:val="none"/>
          <w:lang w:val="en-US" w:eastAsia="zh-CN"/>
        </w:rPr>
        <w:t>101.01</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none"/>
          <w:lang w:val="en-US" w:eastAsia="zh-CN"/>
        </w:rPr>
        <w:t>1.56</w:t>
      </w:r>
      <w:r>
        <w:rPr>
          <w:rFonts w:hint="eastAsia" w:ascii="仿宋" w:hAnsi="仿宋" w:eastAsia="仿宋"/>
          <w:color w:val="auto"/>
          <w:sz w:val="32"/>
          <w:szCs w:val="32"/>
          <w:u w:val="none"/>
        </w:rPr>
        <w:t>%</w:t>
      </w:r>
      <w:r>
        <w:rPr>
          <w:rFonts w:hint="eastAsia" w:ascii="仿宋" w:hAnsi="仿宋" w:eastAsia="仿宋"/>
          <w:color w:val="auto"/>
          <w:sz w:val="32"/>
          <w:szCs w:val="32"/>
          <w:u w:val="none"/>
          <w:lang w:eastAsia="zh-CN"/>
        </w:rPr>
        <w:t>。</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2. 社会保障和就业支出（类）行政事业单位养老支出（款）行政单位退休预算数为</w:t>
      </w:r>
      <w:r>
        <w:rPr>
          <w:rFonts w:hint="eastAsia" w:ascii="仿宋" w:hAnsi="仿宋" w:eastAsia="仿宋"/>
          <w:color w:val="auto"/>
          <w:sz w:val="32"/>
          <w:szCs w:val="32"/>
          <w:u w:val="none"/>
          <w:lang w:val="en-US" w:eastAsia="zh-CN"/>
        </w:rPr>
        <w:t>7.36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none"/>
          <w:lang w:val="en-US" w:eastAsia="zh-CN"/>
        </w:rPr>
        <w:t>0.23</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u w:val="none"/>
          <w:lang w:val="en-US" w:eastAsia="zh-CN"/>
        </w:rPr>
        <w:t>3.22</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，主要原因是</w:t>
      </w:r>
      <w:r>
        <w:rPr>
          <w:rFonts w:hint="eastAsia" w:ascii="仿宋" w:hAnsi="仿宋" w:eastAsia="仿宋"/>
          <w:color w:val="auto"/>
          <w:sz w:val="32"/>
          <w:szCs w:val="32"/>
          <w:lang w:val="en-US" w:eastAsia="zh-CN"/>
        </w:rPr>
        <w:t>2024年7月1人退休。</w:t>
      </w:r>
    </w:p>
    <w:p>
      <w:pPr>
        <w:ind w:firstLine="640" w:firstLineChars="200"/>
        <w:rPr>
          <w:rFonts w:ascii="仿宋" w:hAnsi="仿宋" w:eastAsia="仿宋"/>
          <w:color w:val="auto"/>
          <w:sz w:val="32"/>
          <w:szCs w:val="32"/>
        </w:rPr>
      </w:pPr>
      <w:r>
        <w:rPr>
          <w:rFonts w:hint="eastAsia" w:ascii="仿宋" w:hAnsi="仿宋" w:eastAsia="仿宋"/>
          <w:color w:val="auto"/>
          <w:sz w:val="32"/>
          <w:szCs w:val="32"/>
        </w:rPr>
        <w:t>3. 社会保障和就业支出（类）行政事业单位养老支出（款）机关事业单位基本养老保险费经费预算数为</w:t>
      </w:r>
      <w:r>
        <w:rPr>
          <w:rFonts w:hint="eastAsia" w:ascii="仿宋" w:hAnsi="仿宋" w:eastAsia="仿宋"/>
          <w:color w:val="auto"/>
          <w:sz w:val="32"/>
          <w:szCs w:val="32"/>
          <w:u w:val="none"/>
          <w:lang w:val="en-US" w:eastAsia="zh-CN"/>
        </w:rPr>
        <w:t>132.64</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none"/>
          <w:lang w:val="en-US" w:eastAsia="zh-CN"/>
        </w:rPr>
        <w:t>9.26</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none"/>
          <w:lang w:val="en-US" w:eastAsia="zh-CN"/>
        </w:rPr>
        <w:t>6.53</w:t>
      </w:r>
      <w:r>
        <w:rPr>
          <w:rFonts w:hint="eastAsia" w:ascii="仿宋" w:hAnsi="仿宋" w:eastAsia="仿宋"/>
          <w:color w:val="auto"/>
          <w:sz w:val="32"/>
          <w:szCs w:val="32"/>
        </w:rPr>
        <w:t>%。主要是人员</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1人退休</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4. 社会保障和就业支出（类）就业补助（款）公益性岗位补贴预算数为</w:t>
      </w:r>
      <w:r>
        <w:rPr>
          <w:rFonts w:hint="eastAsia" w:ascii="仿宋" w:hAnsi="仿宋" w:eastAsia="仿宋"/>
          <w:color w:val="auto"/>
          <w:sz w:val="32"/>
          <w:szCs w:val="32"/>
          <w:u w:val="none"/>
          <w:lang w:val="en-US" w:eastAsia="zh-CN"/>
        </w:rPr>
        <w:t>41.59</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年执行数增加</w:t>
      </w:r>
      <w:r>
        <w:rPr>
          <w:rFonts w:hint="eastAsia" w:ascii="仿宋" w:hAnsi="仿宋" w:eastAsia="仿宋"/>
          <w:color w:val="auto"/>
          <w:sz w:val="32"/>
          <w:szCs w:val="32"/>
          <w:u w:val="none"/>
          <w:lang w:val="en-US" w:eastAsia="zh-CN"/>
        </w:rPr>
        <w:t>2.19</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5.56</w:t>
      </w:r>
      <w:r>
        <w:rPr>
          <w:rFonts w:hint="eastAsia" w:ascii="仿宋" w:hAnsi="仿宋" w:eastAsia="仿宋"/>
          <w:color w:val="auto"/>
          <w:sz w:val="32"/>
          <w:szCs w:val="32"/>
        </w:rPr>
        <w:t>%。主要是公益性</w:t>
      </w:r>
      <w:r>
        <w:rPr>
          <w:rFonts w:hint="eastAsia" w:ascii="仿宋" w:hAnsi="仿宋" w:eastAsia="仿宋"/>
          <w:color w:val="auto"/>
          <w:sz w:val="32"/>
          <w:szCs w:val="32"/>
          <w:lang w:eastAsia="zh-CN"/>
        </w:rPr>
        <w:t>岗位中</w:t>
      </w:r>
      <w:r>
        <w:rPr>
          <w:rFonts w:hint="eastAsia" w:ascii="仿宋" w:hAnsi="仿宋" w:eastAsia="仿宋"/>
          <w:color w:val="auto"/>
          <w:sz w:val="32"/>
          <w:szCs w:val="32"/>
          <w:lang w:val="en-US" w:eastAsia="zh-CN"/>
        </w:rPr>
        <w:t>2人为大学生</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5. 社会保障和就业支出（类）抚恤（款）死亡抚恤预算数为</w:t>
      </w:r>
      <w:r>
        <w:rPr>
          <w:rFonts w:hint="eastAsia" w:ascii="仿宋" w:hAnsi="仿宋" w:eastAsia="仿宋"/>
          <w:color w:val="auto"/>
          <w:sz w:val="32"/>
          <w:szCs w:val="32"/>
          <w:u w:val="none"/>
          <w:lang w:val="en-US" w:eastAsia="zh-CN"/>
        </w:rPr>
        <w:t>2.27</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年执行数增加</w:t>
      </w:r>
      <w:r>
        <w:rPr>
          <w:rFonts w:hint="eastAsia" w:ascii="仿宋" w:hAnsi="仿宋" w:eastAsia="仿宋"/>
          <w:color w:val="auto"/>
          <w:sz w:val="32"/>
          <w:szCs w:val="32"/>
          <w:u w:val="none"/>
          <w:lang w:val="en-US" w:eastAsia="zh-CN"/>
        </w:rPr>
        <w:t>0.02</w:t>
      </w:r>
      <w:r>
        <w:rPr>
          <w:rFonts w:hint="eastAsia" w:ascii="仿宋" w:hAnsi="仿宋" w:eastAsia="仿宋"/>
          <w:color w:val="auto"/>
          <w:sz w:val="32"/>
          <w:szCs w:val="32"/>
        </w:rPr>
        <w:t>万元，增长</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none"/>
          <w:lang w:val="en-US" w:eastAsia="zh-CN"/>
        </w:rPr>
        <w:t>0.89</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w:t>
      </w:r>
      <w:r>
        <w:rPr>
          <w:rFonts w:hint="eastAsia" w:ascii="仿宋" w:hAnsi="仿宋" w:eastAsia="仿宋"/>
          <w:color w:val="auto"/>
          <w:sz w:val="32"/>
          <w:szCs w:val="32"/>
        </w:rPr>
        <w:t>主要是死亡抚恤</w:t>
      </w:r>
      <w:r>
        <w:rPr>
          <w:rFonts w:hint="eastAsia" w:ascii="仿宋" w:hAnsi="仿宋" w:eastAsia="仿宋"/>
          <w:color w:val="auto"/>
          <w:sz w:val="32"/>
          <w:szCs w:val="32"/>
          <w:lang w:eastAsia="zh-CN"/>
        </w:rPr>
        <w:t>提标。</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6.卫生健康支出预算数为</w:t>
      </w:r>
      <w:r>
        <w:rPr>
          <w:rFonts w:hint="eastAsia" w:ascii="仿宋" w:hAnsi="仿宋" w:eastAsia="仿宋"/>
          <w:color w:val="auto"/>
          <w:sz w:val="32"/>
          <w:szCs w:val="32"/>
          <w:u w:val="none"/>
          <w:lang w:val="en-US" w:eastAsia="zh-CN"/>
        </w:rPr>
        <w:t>81.3</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none"/>
          <w:lang w:val="en-US" w:eastAsia="zh-CN"/>
        </w:rPr>
        <w:t>1.63</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none"/>
          <w:lang w:val="en-US" w:eastAsia="zh-CN"/>
        </w:rPr>
        <w:t>2.02</w:t>
      </w:r>
      <w:r>
        <w:rPr>
          <w:rFonts w:hint="eastAsia" w:ascii="仿宋" w:hAnsi="仿宋" w:eastAsia="仿宋"/>
          <w:color w:val="auto"/>
          <w:sz w:val="32"/>
          <w:szCs w:val="32"/>
        </w:rPr>
        <w:t>%。主要是人员</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1人退休</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7.住房保障支出预算数为</w:t>
      </w:r>
      <w:r>
        <w:rPr>
          <w:rFonts w:hint="eastAsia" w:ascii="仿宋" w:hAnsi="仿宋" w:eastAsia="仿宋"/>
          <w:color w:val="auto"/>
          <w:sz w:val="32"/>
          <w:szCs w:val="32"/>
          <w:u w:val="none"/>
          <w:lang w:val="en-US" w:eastAsia="zh-CN"/>
        </w:rPr>
        <w:t>101.01</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none"/>
          <w:lang w:val="en-US" w:eastAsia="zh-CN"/>
        </w:rPr>
        <w:t>1.64</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none"/>
          <w:lang w:val="en-US" w:eastAsia="zh-CN"/>
        </w:rPr>
        <w:t>1.6</w:t>
      </w:r>
      <w:r>
        <w:rPr>
          <w:rFonts w:hint="eastAsia" w:ascii="仿宋" w:hAnsi="仿宋" w:eastAsia="仿宋"/>
          <w:color w:val="auto"/>
          <w:sz w:val="32"/>
          <w:szCs w:val="32"/>
        </w:rPr>
        <w:t xml:space="preserve"> %。主要是2024年人员</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1人退休</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w:t>
      </w:r>
      <w:r>
        <w:rPr>
          <w:rFonts w:hint="eastAsia" w:ascii="仿宋" w:hAnsi="仿宋" w:eastAsia="仿宋"/>
          <w:color w:val="auto"/>
          <w:sz w:val="32"/>
          <w:szCs w:val="32"/>
          <w:lang w:eastAsia="zh-CN"/>
        </w:rPr>
        <w:t>科学技术支出</w:t>
      </w:r>
      <w:r>
        <w:rPr>
          <w:rFonts w:hint="eastAsia" w:ascii="仿宋" w:hAnsi="仿宋" w:eastAsia="仿宋"/>
          <w:color w:val="auto"/>
          <w:sz w:val="32"/>
          <w:szCs w:val="32"/>
        </w:rPr>
        <w:t>数为</w:t>
      </w:r>
      <w:r>
        <w:rPr>
          <w:rFonts w:hint="eastAsia" w:ascii="仿宋" w:hAnsi="仿宋" w:eastAsia="仿宋"/>
          <w:color w:val="auto"/>
          <w:sz w:val="32"/>
          <w:szCs w:val="32"/>
          <w:u w:val="none"/>
          <w:lang w:val="en-US" w:eastAsia="zh-CN"/>
        </w:rPr>
        <w:t>6100.06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none"/>
          <w:lang w:val="en-US" w:eastAsia="zh-CN"/>
        </w:rPr>
        <w:t>4549.64</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u w:val="none"/>
          <w:lang w:val="en-US" w:eastAsia="zh-CN"/>
        </w:rPr>
        <w:t>293.45</w:t>
      </w:r>
      <w:r>
        <w:rPr>
          <w:rFonts w:hint="eastAsia" w:ascii="仿宋" w:hAnsi="仿宋" w:eastAsia="仿宋"/>
          <w:color w:val="auto"/>
          <w:sz w:val="32"/>
          <w:szCs w:val="32"/>
        </w:rPr>
        <w:t>%。主要是</w:t>
      </w:r>
      <w:r>
        <w:rPr>
          <w:rFonts w:hint="eastAsia" w:ascii="仿宋" w:hAnsi="仿宋" w:eastAsia="仿宋"/>
          <w:color w:val="auto"/>
          <w:sz w:val="32"/>
          <w:szCs w:val="32"/>
          <w:u w:val="none"/>
          <w:lang w:eastAsia="zh-CN"/>
        </w:rPr>
        <w:t>年底增加</w:t>
      </w:r>
      <w:r>
        <w:rPr>
          <w:rFonts w:hint="eastAsia" w:ascii="仿宋" w:hAnsi="仿宋" w:eastAsia="仿宋"/>
          <w:color w:val="auto"/>
          <w:sz w:val="32"/>
          <w:szCs w:val="32"/>
          <w:u w:val="none"/>
          <w:lang w:val="en-US" w:eastAsia="zh-CN"/>
        </w:rPr>
        <w:t>24个项目</w:t>
      </w:r>
      <w:r>
        <w:rPr>
          <w:rFonts w:hint="eastAsia" w:ascii="仿宋" w:hAnsi="仿宋" w:eastAsia="仿宋"/>
          <w:color w:val="auto"/>
          <w:sz w:val="32"/>
          <w:szCs w:val="32"/>
          <w:lang w:eastAsia="zh-CN"/>
        </w:rPr>
        <w:t>。</w:t>
      </w:r>
    </w:p>
    <w:p>
      <w:pPr>
        <w:ind w:firstLine="640" w:firstLineChars="200"/>
        <w:rPr>
          <w:rFonts w:hint="eastAsia" w:ascii="仿宋" w:hAnsi="仿宋" w:eastAsia="仿宋"/>
          <w:color w:val="auto"/>
          <w:sz w:val="32"/>
          <w:szCs w:val="32"/>
          <w:lang w:eastAsia="zh-CN"/>
        </w:rPr>
      </w:pPr>
    </w:p>
    <w:p>
      <w:pPr>
        <w:ind w:firstLine="640" w:firstLineChars="200"/>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对</w:t>
      </w:r>
      <w:r>
        <w:rPr>
          <w:rFonts w:ascii="仿宋" w:hAnsi="仿宋" w:eastAsia="仿宋"/>
          <w:color w:val="auto"/>
          <w:sz w:val="32"/>
          <w:szCs w:val="32"/>
        </w:rPr>
        <w:t>本部门</w:t>
      </w:r>
      <w:r>
        <w:rPr>
          <w:rFonts w:hint="eastAsia" w:ascii="仿宋" w:hAnsi="仿宋" w:eastAsia="仿宋"/>
          <w:color w:val="auto"/>
          <w:sz w:val="32"/>
          <w:szCs w:val="32"/>
        </w:rPr>
        <w:t>（单位）一般</w:t>
      </w:r>
      <w:r>
        <w:rPr>
          <w:rFonts w:ascii="仿宋" w:hAnsi="仿宋" w:eastAsia="仿宋"/>
          <w:color w:val="auto"/>
          <w:sz w:val="32"/>
          <w:szCs w:val="32"/>
        </w:rPr>
        <w:t>公共预算支出</w:t>
      </w:r>
      <w:r>
        <w:rPr>
          <w:rFonts w:hint="eastAsia" w:ascii="仿宋" w:hAnsi="仿宋" w:eastAsia="仿宋"/>
          <w:color w:val="auto"/>
          <w:sz w:val="32"/>
          <w:szCs w:val="32"/>
        </w:rPr>
        <w:t>功能分类项级</w:t>
      </w:r>
      <w:r>
        <w:rPr>
          <w:rFonts w:ascii="仿宋" w:hAnsi="仿宋" w:eastAsia="仿宋"/>
          <w:color w:val="auto"/>
          <w:sz w:val="32"/>
          <w:szCs w:val="32"/>
        </w:rPr>
        <w:t>科目</w:t>
      </w:r>
      <w:r>
        <w:rPr>
          <w:rFonts w:hint="eastAsia" w:ascii="仿宋" w:hAnsi="仿宋" w:eastAsia="仿宋"/>
          <w:color w:val="auto"/>
          <w:sz w:val="32"/>
          <w:szCs w:val="32"/>
        </w:rPr>
        <w:t>增减变化进行</w:t>
      </w:r>
      <w:r>
        <w:rPr>
          <w:rFonts w:ascii="仿宋" w:hAnsi="仿宋" w:eastAsia="仿宋"/>
          <w:color w:val="auto"/>
          <w:sz w:val="32"/>
          <w:szCs w:val="32"/>
        </w:rPr>
        <w:t>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1.一般公共服务支出（类）财政事务（款）行政运行（项）预算数为</w:t>
      </w:r>
      <w:r>
        <w:rPr>
          <w:rFonts w:hint="eastAsia" w:ascii="仿宋" w:hAnsi="仿宋" w:eastAsia="仿宋"/>
          <w:color w:val="auto"/>
          <w:sz w:val="32"/>
          <w:szCs w:val="32"/>
          <w:u w:val="none"/>
          <w:lang w:val="en-US" w:eastAsia="zh-CN"/>
        </w:rPr>
        <w:t>5.51</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none"/>
          <w:lang w:val="en-US" w:eastAsia="zh-CN"/>
        </w:rPr>
        <w:t>1.5</w:t>
      </w:r>
      <w:r>
        <w:rPr>
          <w:rFonts w:hint="eastAsia" w:ascii="仿宋" w:hAnsi="仿宋" w:eastAsia="仿宋"/>
          <w:color w:val="auto"/>
          <w:sz w:val="32"/>
          <w:szCs w:val="32"/>
        </w:rPr>
        <w:t>万元，下降</w:t>
      </w:r>
      <w:r>
        <w:rPr>
          <w:rFonts w:hint="eastAsia" w:ascii="仿宋" w:hAnsi="仿宋" w:eastAsia="仿宋"/>
          <w:color w:val="auto"/>
          <w:sz w:val="32"/>
          <w:szCs w:val="32"/>
          <w:u w:val="none"/>
          <w:lang w:val="en-US" w:eastAsia="zh-CN"/>
        </w:rPr>
        <w:t>21.39</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lang w:eastAsia="zh-CN"/>
        </w:rPr>
        <w:t>人员减少</w:t>
      </w:r>
      <w:r>
        <w:rPr>
          <w:rFonts w:hint="eastAsia" w:ascii="仿宋" w:hAnsi="仿宋" w:eastAsia="仿宋"/>
          <w:color w:val="auto"/>
          <w:sz w:val="32"/>
          <w:szCs w:val="32"/>
          <w:lang w:val="en-US" w:eastAsia="zh-CN"/>
        </w:rPr>
        <w:t>1人</w:t>
      </w:r>
      <w:r>
        <w:rPr>
          <w:rFonts w:hint="eastAsia" w:ascii="仿宋" w:hAnsi="仿宋" w:eastAsia="仿宋"/>
          <w:color w:val="auto"/>
          <w:sz w:val="32"/>
          <w:szCs w:val="32"/>
        </w:rPr>
        <w:t>。</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2. 社会保障和就业支出（类）行政事业单位养老支出（款）行政单位退休预算数为</w:t>
      </w:r>
      <w:r>
        <w:rPr>
          <w:rFonts w:hint="eastAsia" w:ascii="仿宋" w:hAnsi="仿宋" w:eastAsia="仿宋"/>
          <w:color w:val="auto"/>
          <w:sz w:val="32"/>
          <w:szCs w:val="32"/>
          <w:lang w:val="en-US" w:eastAsia="zh-CN"/>
        </w:rPr>
        <w:t>3.2</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none"/>
          <w:lang w:val="en-US" w:eastAsia="zh-CN"/>
        </w:rPr>
        <w:t>0.1</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u w:val="none"/>
          <w:lang w:val="en-US" w:eastAsia="zh-CN"/>
        </w:rPr>
        <w:t>3.22</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，主要原因是</w:t>
      </w:r>
      <w:r>
        <w:rPr>
          <w:rFonts w:hint="eastAsia" w:ascii="仿宋" w:hAnsi="仿宋" w:eastAsia="仿宋"/>
          <w:color w:val="auto"/>
          <w:sz w:val="32"/>
          <w:szCs w:val="32"/>
          <w:lang w:val="en-US" w:eastAsia="zh-CN"/>
        </w:rPr>
        <w:t>2024年7月1人退休。</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六、一般公共预算基本支出总体情况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年一般公共预算基本支</w:t>
      </w:r>
      <w:r>
        <w:rPr>
          <w:rFonts w:hint="eastAsia" w:ascii="仿宋" w:hAnsi="仿宋" w:eastAsia="仿宋"/>
          <w:color w:val="auto"/>
          <w:sz w:val="32"/>
          <w:szCs w:val="32"/>
          <w:lang w:eastAsia="zh-CN"/>
        </w:rPr>
        <w:t>出</w:t>
      </w:r>
      <w:r>
        <w:rPr>
          <w:rFonts w:hint="eastAsia" w:ascii="仿宋" w:hAnsi="仿宋" w:eastAsia="仿宋"/>
          <w:color w:val="auto"/>
          <w:sz w:val="32"/>
          <w:szCs w:val="32"/>
          <w:u w:val="none"/>
          <w:lang w:val="en-US" w:eastAsia="zh-CN"/>
        </w:rPr>
        <w:t>1584.57</w:t>
      </w:r>
      <w:r>
        <w:rPr>
          <w:rFonts w:hint="eastAsia" w:ascii="仿宋" w:hAnsi="仿宋" w:eastAsia="仿宋"/>
          <w:color w:val="auto"/>
          <w:sz w:val="32"/>
          <w:szCs w:val="32"/>
        </w:rPr>
        <w:t>万元，其中：</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人员经</w:t>
      </w:r>
      <w:r>
        <w:rPr>
          <w:rFonts w:hint="eastAsia" w:ascii="仿宋" w:hAnsi="仿宋" w:eastAsia="仿宋"/>
          <w:color w:val="auto"/>
          <w:sz w:val="32"/>
          <w:szCs w:val="32"/>
          <w:lang w:eastAsia="zh-CN"/>
        </w:rPr>
        <w:t>费</w:t>
      </w:r>
      <w:r>
        <w:rPr>
          <w:rFonts w:hint="eastAsia" w:ascii="仿宋" w:hAnsi="仿宋" w:eastAsia="仿宋"/>
          <w:color w:val="auto"/>
          <w:sz w:val="32"/>
          <w:szCs w:val="32"/>
          <w:u w:val="none"/>
          <w:lang w:val="en-US" w:eastAsia="zh-CN"/>
        </w:rPr>
        <w:t>1431.19</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工资性支出</w:t>
      </w:r>
      <w:r>
        <w:rPr>
          <w:rFonts w:hint="eastAsia" w:ascii="仿宋" w:hAnsi="仿宋" w:eastAsia="仿宋"/>
          <w:color w:val="auto"/>
          <w:sz w:val="32"/>
          <w:szCs w:val="32"/>
        </w:rPr>
        <w:t>（基本工资、津贴补贴、奖金</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rPr>
        <w:t>、</w:t>
      </w:r>
      <w:r>
        <w:rPr>
          <w:rFonts w:ascii="仿宋" w:hAnsi="仿宋" w:eastAsia="仿宋"/>
          <w:color w:val="auto"/>
          <w:sz w:val="32"/>
          <w:szCs w:val="32"/>
        </w:rPr>
        <w:t>城镇职工基本医疗保险缴费</w:t>
      </w:r>
      <w:r>
        <w:rPr>
          <w:rFonts w:hint="eastAsia" w:ascii="仿宋" w:hAnsi="仿宋" w:eastAsia="仿宋"/>
          <w:color w:val="auto"/>
          <w:sz w:val="32"/>
          <w:szCs w:val="32"/>
        </w:rPr>
        <w:t>、</w:t>
      </w:r>
      <w:r>
        <w:rPr>
          <w:rFonts w:ascii="仿宋" w:hAnsi="仿宋" w:eastAsia="仿宋"/>
          <w:color w:val="auto"/>
          <w:sz w:val="32"/>
          <w:szCs w:val="32"/>
        </w:rPr>
        <w:t>公务员医疗补助</w:t>
      </w:r>
      <w:r>
        <w:rPr>
          <w:rFonts w:hint="eastAsia" w:ascii="仿宋" w:hAnsi="仿宋" w:eastAsia="仿宋"/>
          <w:color w:val="auto"/>
          <w:sz w:val="32"/>
          <w:szCs w:val="32"/>
        </w:rPr>
        <w:t>、</w:t>
      </w:r>
      <w:r>
        <w:rPr>
          <w:rFonts w:ascii="仿宋" w:hAnsi="仿宋" w:eastAsia="仿宋"/>
          <w:color w:val="auto"/>
          <w:sz w:val="32"/>
          <w:szCs w:val="32"/>
        </w:rPr>
        <w:t>其他社会保险缴费</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个人取暖费</w:t>
      </w:r>
      <w:r>
        <w:rPr>
          <w:rFonts w:hint="eastAsia" w:ascii="仿宋" w:hAnsi="仿宋" w:eastAsia="仿宋"/>
          <w:color w:val="auto"/>
          <w:sz w:val="32"/>
          <w:szCs w:val="32"/>
        </w:rPr>
        <w:t>、</w:t>
      </w:r>
      <w:r>
        <w:rPr>
          <w:rFonts w:ascii="仿宋" w:hAnsi="仿宋" w:eastAsia="仿宋"/>
          <w:color w:val="auto"/>
          <w:sz w:val="32"/>
          <w:szCs w:val="32"/>
        </w:rPr>
        <w:t>独生子女费</w:t>
      </w:r>
      <w:r>
        <w:rPr>
          <w:rFonts w:hint="eastAsia" w:ascii="仿宋" w:hAnsi="仿宋" w:eastAsia="仿宋"/>
          <w:color w:val="auto"/>
          <w:sz w:val="32"/>
          <w:szCs w:val="32"/>
        </w:rPr>
        <w:t>、</w:t>
      </w:r>
      <w:r>
        <w:rPr>
          <w:rFonts w:ascii="仿宋" w:hAnsi="仿宋" w:eastAsia="仿宋"/>
          <w:color w:val="auto"/>
          <w:sz w:val="32"/>
          <w:szCs w:val="32"/>
        </w:rPr>
        <w:t>煤油补贴</w:t>
      </w:r>
      <w:r>
        <w:rPr>
          <w:rFonts w:hint="eastAsia" w:ascii="仿宋" w:hAnsi="仿宋" w:eastAsia="仿宋"/>
          <w:color w:val="auto"/>
          <w:sz w:val="32"/>
          <w:szCs w:val="32"/>
        </w:rPr>
        <w:t>、</w:t>
      </w:r>
      <w:r>
        <w:rPr>
          <w:rFonts w:ascii="仿宋" w:hAnsi="仿宋" w:eastAsia="仿宋"/>
          <w:color w:val="auto"/>
          <w:sz w:val="32"/>
          <w:szCs w:val="32"/>
        </w:rPr>
        <w:t>加班补助</w:t>
      </w:r>
      <w:r>
        <w:rPr>
          <w:rFonts w:hint="eastAsia" w:ascii="仿宋" w:hAnsi="仿宋" w:eastAsia="仿宋"/>
          <w:color w:val="auto"/>
          <w:sz w:val="32"/>
          <w:szCs w:val="32"/>
        </w:rPr>
        <w:t>、</w:t>
      </w:r>
      <w:r>
        <w:rPr>
          <w:rFonts w:ascii="仿宋" w:hAnsi="仿宋" w:eastAsia="仿宋"/>
          <w:color w:val="auto"/>
          <w:sz w:val="32"/>
          <w:szCs w:val="32"/>
        </w:rPr>
        <w:t>休假探亲费</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职业年金缴费</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rPr>
        <w:t>、</w:t>
      </w:r>
      <w:r>
        <w:rPr>
          <w:rFonts w:ascii="仿宋" w:hAnsi="仿宋" w:eastAsia="仿宋"/>
          <w:color w:val="auto"/>
          <w:sz w:val="32"/>
          <w:szCs w:val="32"/>
        </w:rPr>
        <w:t>医疗费</w:t>
      </w:r>
      <w:r>
        <w:rPr>
          <w:rFonts w:hint="eastAsia" w:ascii="仿宋" w:hAnsi="仿宋" w:eastAsia="仿宋"/>
          <w:color w:val="auto"/>
          <w:sz w:val="32"/>
          <w:szCs w:val="32"/>
        </w:rPr>
        <w:t>、</w:t>
      </w:r>
      <w:r>
        <w:rPr>
          <w:rFonts w:ascii="仿宋" w:hAnsi="仿宋" w:eastAsia="仿宋"/>
          <w:color w:val="auto"/>
          <w:sz w:val="32"/>
          <w:szCs w:val="32"/>
        </w:rPr>
        <w:t>对个人和家庭的补助</w:t>
      </w:r>
      <w:r>
        <w:rPr>
          <w:rFonts w:hint="eastAsia" w:ascii="仿宋" w:hAnsi="仿宋" w:eastAsia="仿宋"/>
          <w:color w:val="auto"/>
          <w:sz w:val="32"/>
          <w:szCs w:val="32"/>
        </w:rPr>
        <w:t>（</w:t>
      </w:r>
      <w:r>
        <w:rPr>
          <w:rFonts w:ascii="仿宋" w:hAnsi="仿宋" w:eastAsia="仿宋"/>
          <w:color w:val="auto"/>
          <w:sz w:val="32"/>
          <w:szCs w:val="32"/>
        </w:rPr>
        <w:t>抚恤金</w:t>
      </w:r>
      <w:r>
        <w:rPr>
          <w:rFonts w:hint="eastAsia" w:ascii="仿宋" w:hAnsi="仿宋" w:eastAsia="仿宋"/>
          <w:color w:val="auto"/>
          <w:sz w:val="32"/>
          <w:szCs w:val="32"/>
        </w:rPr>
        <w:t>、</w:t>
      </w:r>
      <w:r>
        <w:rPr>
          <w:rFonts w:ascii="仿宋" w:hAnsi="仿宋" w:eastAsia="仿宋"/>
          <w:color w:val="auto"/>
          <w:sz w:val="32"/>
          <w:szCs w:val="32"/>
        </w:rPr>
        <w:t>生活补助</w:t>
      </w:r>
      <w:r>
        <w:rPr>
          <w:rFonts w:hint="eastAsia" w:ascii="仿宋" w:hAnsi="仿宋" w:eastAsia="仿宋"/>
          <w:color w:val="auto"/>
          <w:sz w:val="32"/>
          <w:szCs w:val="32"/>
        </w:rPr>
        <w:t>、</w:t>
      </w:r>
      <w:r>
        <w:rPr>
          <w:rFonts w:ascii="仿宋" w:hAnsi="仿宋" w:eastAsia="仿宋"/>
          <w:color w:val="auto"/>
          <w:sz w:val="32"/>
          <w:szCs w:val="32"/>
        </w:rPr>
        <w:t>救济费</w:t>
      </w:r>
      <w:r>
        <w:rPr>
          <w:rFonts w:hint="eastAsia" w:ascii="仿宋" w:hAnsi="仿宋" w:eastAsia="仿宋"/>
          <w:color w:val="auto"/>
          <w:sz w:val="32"/>
          <w:szCs w:val="32"/>
        </w:rPr>
        <w:t>、</w:t>
      </w:r>
      <w:r>
        <w:rPr>
          <w:rFonts w:ascii="仿宋" w:hAnsi="仿宋" w:eastAsia="仿宋"/>
          <w:color w:val="auto"/>
          <w:sz w:val="32"/>
          <w:szCs w:val="32"/>
        </w:rPr>
        <w:t>医疗费补助</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lang w:val="en-US" w:eastAsia="zh-CN"/>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u w:val="none"/>
          <w:lang w:val="en-US" w:eastAsia="zh-CN"/>
        </w:rPr>
        <w:t>153.38</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商品和服务支出</w:t>
      </w:r>
      <w:r>
        <w:rPr>
          <w:rFonts w:hint="eastAsia" w:ascii="仿宋" w:hAnsi="仿宋" w:eastAsia="仿宋"/>
          <w:color w:val="auto"/>
          <w:sz w:val="32"/>
          <w:szCs w:val="32"/>
        </w:rPr>
        <w:t>（</w:t>
      </w:r>
      <w:r>
        <w:rPr>
          <w:rFonts w:ascii="仿宋" w:hAnsi="仿宋" w:eastAsia="仿宋"/>
          <w:color w:val="auto"/>
          <w:sz w:val="32"/>
          <w:szCs w:val="32"/>
        </w:rPr>
        <w:t>办公费</w:t>
      </w:r>
      <w:r>
        <w:rPr>
          <w:rFonts w:hint="eastAsia" w:ascii="仿宋" w:hAnsi="仿宋" w:eastAsia="仿宋"/>
          <w:color w:val="auto"/>
          <w:sz w:val="32"/>
          <w:szCs w:val="32"/>
        </w:rPr>
        <w:t>、</w:t>
      </w:r>
      <w:r>
        <w:rPr>
          <w:rFonts w:ascii="仿宋" w:hAnsi="仿宋" w:eastAsia="仿宋"/>
          <w:color w:val="auto"/>
          <w:sz w:val="32"/>
          <w:szCs w:val="32"/>
        </w:rPr>
        <w:t>印刷费</w:t>
      </w:r>
      <w:r>
        <w:rPr>
          <w:rFonts w:hint="eastAsia" w:ascii="仿宋" w:hAnsi="仿宋" w:eastAsia="仿宋"/>
          <w:color w:val="auto"/>
          <w:sz w:val="32"/>
          <w:szCs w:val="32"/>
        </w:rPr>
        <w:t>、</w:t>
      </w:r>
      <w:r>
        <w:rPr>
          <w:rFonts w:ascii="仿宋" w:hAnsi="仿宋" w:eastAsia="仿宋"/>
          <w:color w:val="auto"/>
          <w:sz w:val="32"/>
          <w:szCs w:val="32"/>
        </w:rPr>
        <w:t>咨询费</w:t>
      </w:r>
      <w:r>
        <w:rPr>
          <w:rFonts w:hint="eastAsia" w:ascii="仿宋" w:hAnsi="仿宋" w:eastAsia="仿宋"/>
          <w:color w:val="auto"/>
          <w:sz w:val="32"/>
          <w:szCs w:val="32"/>
        </w:rPr>
        <w:t>、</w:t>
      </w:r>
      <w:r>
        <w:rPr>
          <w:rFonts w:ascii="仿宋" w:hAnsi="仿宋" w:eastAsia="仿宋"/>
          <w:color w:val="auto"/>
          <w:sz w:val="32"/>
          <w:szCs w:val="32"/>
        </w:rPr>
        <w:t>手续费</w:t>
      </w:r>
      <w:r>
        <w:rPr>
          <w:rFonts w:hint="eastAsia" w:ascii="仿宋" w:hAnsi="仿宋" w:eastAsia="仿宋"/>
          <w:color w:val="auto"/>
          <w:sz w:val="32"/>
          <w:szCs w:val="32"/>
        </w:rPr>
        <w:t>、</w:t>
      </w:r>
      <w:r>
        <w:rPr>
          <w:rFonts w:ascii="仿宋" w:hAnsi="仿宋" w:eastAsia="仿宋"/>
          <w:color w:val="auto"/>
          <w:sz w:val="32"/>
          <w:szCs w:val="32"/>
        </w:rPr>
        <w:t>水费</w:t>
      </w:r>
      <w:r>
        <w:rPr>
          <w:rFonts w:hint="eastAsia" w:ascii="仿宋" w:hAnsi="仿宋" w:eastAsia="仿宋"/>
          <w:color w:val="auto"/>
          <w:sz w:val="32"/>
          <w:szCs w:val="32"/>
        </w:rPr>
        <w:t>、</w:t>
      </w:r>
      <w:r>
        <w:rPr>
          <w:rFonts w:ascii="仿宋" w:hAnsi="仿宋" w:eastAsia="仿宋"/>
          <w:color w:val="auto"/>
          <w:sz w:val="32"/>
          <w:szCs w:val="32"/>
        </w:rPr>
        <w:t>电费</w:t>
      </w:r>
      <w:r>
        <w:rPr>
          <w:rFonts w:hint="eastAsia" w:ascii="仿宋" w:hAnsi="仿宋" w:eastAsia="仿宋"/>
          <w:color w:val="auto"/>
          <w:sz w:val="32"/>
          <w:szCs w:val="32"/>
        </w:rPr>
        <w:t>、</w:t>
      </w:r>
      <w:r>
        <w:rPr>
          <w:rFonts w:ascii="仿宋" w:hAnsi="仿宋" w:eastAsia="仿宋"/>
          <w:color w:val="auto"/>
          <w:sz w:val="32"/>
          <w:szCs w:val="32"/>
        </w:rPr>
        <w:t>邮电费</w:t>
      </w:r>
      <w:r>
        <w:rPr>
          <w:rFonts w:hint="eastAsia" w:ascii="仿宋" w:hAnsi="仿宋" w:eastAsia="仿宋"/>
          <w:color w:val="auto"/>
          <w:sz w:val="32"/>
          <w:szCs w:val="32"/>
        </w:rPr>
        <w:t>、</w:t>
      </w:r>
      <w:r>
        <w:rPr>
          <w:rFonts w:ascii="仿宋" w:hAnsi="仿宋" w:eastAsia="仿宋"/>
          <w:color w:val="auto"/>
          <w:sz w:val="32"/>
          <w:szCs w:val="32"/>
        </w:rPr>
        <w:t>取暖费</w:t>
      </w:r>
      <w:r>
        <w:rPr>
          <w:rFonts w:hint="eastAsia" w:ascii="仿宋" w:hAnsi="仿宋" w:eastAsia="仿宋"/>
          <w:color w:val="auto"/>
          <w:sz w:val="32"/>
          <w:szCs w:val="32"/>
        </w:rPr>
        <w:t>、</w:t>
      </w:r>
      <w:r>
        <w:rPr>
          <w:rFonts w:ascii="仿宋" w:hAnsi="仿宋" w:eastAsia="仿宋"/>
          <w:color w:val="auto"/>
          <w:sz w:val="32"/>
          <w:szCs w:val="32"/>
        </w:rPr>
        <w:t>差旅费</w:t>
      </w:r>
      <w:r>
        <w:rPr>
          <w:rFonts w:hint="eastAsia" w:ascii="仿宋" w:hAnsi="仿宋" w:eastAsia="仿宋"/>
          <w:color w:val="auto"/>
          <w:sz w:val="32"/>
          <w:szCs w:val="32"/>
        </w:rPr>
        <w:t>、</w:t>
      </w:r>
      <w:r>
        <w:rPr>
          <w:rFonts w:ascii="仿宋" w:hAnsi="仿宋" w:eastAsia="仿宋"/>
          <w:color w:val="auto"/>
          <w:sz w:val="32"/>
          <w:szCs w:val="32"/>
        </w:rPr>
        <w:t>因公出国(境)费用</w:t>
      </w:r>
      <w:r>
        <w:rPr>
          <w:rFonts w:hint="eastAsia" w:ascii="仿宋" w:hAnsi="仿宋" w:eastAsia="仿宋"/>
          <w:color w:val="auto"/>
          <w:sz w:val="32"/>
          <w:szCs w:val="32"/>
        </w:rPr>
        <w:t>、</w:t>
      </w:r>
      <w:r>
        <w:rPr>
          <w:rFonts w:ascii="仿宋" w:hAnsi="仿宋" w:eastAsia="仿宋"/>
          <w:color w:val="auto"/>
          <w:sz w:val="32"/>
          <w:szCs w:val="32"/>
        </w:rPr>
        <w:t>维修(护)费</w:t>
      </w:r>
      <w:r>
        <w:rPr>
          <w:rFonts w:hint="eastAsia" w:ascii="仿宋" w:hAnsi="仿宋" w:eastAsia="仿宋"/>
          <w:color w:val="auto"/>
          <w:sz w:val="32"/>
          <w:szCs w:val="32"/>
        </w:rPr>
        <w:t>、</w:t>
      </w:r>
      <w:r>
        <w:rPr>
          <w:rFonts w:ascii="仿宋" w:hAnsi="仿宋" w:eastAsia="仿宋"/>
          <w:color w:val="auto"/>
          <w:sz w:val="32"/>
          <w:szCs w:val="32"/>
        </w:rPr>
        <w:t>租赁费</w:t>
      </w:r>
      <w:r>
        <w:rPr>
          <w:rFonts w:hint="eastAsia" w:ascii="仿宋" w:hAnsi="仿宋" w:eastAsia="仿宋"/>
          <w:color w:val="auto"/>
          <w:sz w:val="32"/>
          <w:szCs w:val="32"/>
        </w:rPr>
        <w:t>、</w:t>
      </w:r>
      <w:r>
        <w:rPr>
          <w:rFonts w:ascii="仿宋" w:hAnsi="仿宋" w:eastAsia="仿宋"/>
          <w:color w:val="auto"/>
          <w:sz w:val="32"/>
          <w:szCs w:val="32"/>
        </w:rPr>
        <w:t>会议费</w:t>
      </w:r>
      <w:r>
        <w:rPr>
          <w:rFonts w:hint="eastAsia" w:ascii="仿宋" w:hAnsi="仿宋" w:eastAsia="仿宋"/>
          <w:color w:val="auto"/>
          <w:sz w:val="32"/>
          <w:szCs w:val="32"/>
        </w:rPr>
        <w:t>、</w:t>
      </w:r>
      <w:r>
        <w:rPr>
          <w:rFonts w:ascii="仿宋" w:hAnsi="仿宋" w:eastAsia="仿宋"/>
          <w:color w:val="auto"/>
          <w:sz w:val="32"/>
          <w:szCs w:val="32"/>
        </w:rPr>
        <w:t>培训费</w:t>
      </w:r>
      <w:r>
        <w:rPr>
          <w:rFonts w:hint="eastAsia" w:ascii="仿宋" w:hAnsi="仿宋" w:eastAsia="仿宋"/>
          <w:color w:val="auto"/>
          <w:sz w:val="32"/>
          <w:szCs w:val="32"/>
        </w:rPr>
        <w:t>、</w:t>
      </w:r>
      <w:r>
        <w:rPr>
          <w:rFonts w:ascii="仿宋" w:hAnsi="仿宋" w:eastAsia="仿宋"/>
          <w:color w:val="auto"/>
          <w:sz w:val="32"/>
          <w:szCs w:val="32"/>
        </w:rPr>
        <w:t>公务接待费</w:t>
      </w:r>
      <w:r>
        <w:rPr>
          <w:rFonts w:hint="eastAsia" w:ascii="仿宋" w:hAnsi="仿宋" w:eastAsia="仿宋"/>
          <w:color w:val="auto"/>
          <w:sz w:val="32"/>
          <w:szCs w:val="32"/>
        </w:rPr>
        <w:t>、</w:t>
      </w:r>
      <w:r>
        <w:rPr>
          <w:rFonts w:ascii="仿宋" w:hAnsi="仿宋" w:eastAsia="仿宋"/>
          <w:color w:val="auto"/>
          <w:sz w:val="32"/>
          <w:szCs w:val="32"/>
        </w:rPr>
        <w:t>专用材料费</w:t>
      </w:r>
      <w:r>
        <w:rPr>
          <w:rFonts w:hint="eastAsia" w:ascii="仿宋" w:hAnsi="仿宋" w:eastAsia="仿宋"/>
          <w:color w:val="auto"/>
          <w:sz w:val="32"/>
          <w:szCs w:val="32"/>
        </w:rPr>
        <w:t>、</w:t>
      </w:r>
      <w:r>
        <w:rPr>
          <w:rFonts w:ascii="仿宋" w:hAnsi="仿宋" w:eastAsia="仿宋"/>
          <w:color w:val="auto"/>
          <w:sz w:val="32"/>
          <w:szCs w:val="32"/>
        </w:rPr>
        <w:t>被装购置费</w:t>
      </w:r>
      <w:r>
        <w:rPr>
          <w:rFonts w:hint="eastAsia" w:ascii="仿宋" w:hAnsi="仿宋" w:eastAsia="仿宋"/>
          <w:color w:val="auto"/>
          <w:sz w:val="32"/>
          <w:szCs w:val="32"/>
        </w:rPr>
        <w:t>、</w:t>
      </w:r>
      <w:r>
        <w:rPr>
          <w:rFonts w:ascii="仿宋" w:hAnsi="仿宋" w:eastAsia="仿宋"/>
          <w:color w:val="auto"/>
          <w:sz w:val="32"/>
          <w:szCs w:val="32"/>
        </w:rPr>
        <w:t>专用燃料费</w:t>
      </w:r>
      <w:r>
        <w:rPr>
          <w:rFonts w:hint="eastAsia" w:ascii="仿宋" w:hAnsi="仿宋" w:eastAsia="仿宋"/>
          <w:color w:val="auto"/>
          <w:sz w:val="32"/>
          <w:szCs w:val="32"/>
        </w:rPr>
        <w:t>、</w:t>
      </w:r>
      <w:r>
        <w:rPr>
          <w:rFonts w:ascii="仿宋" w:hAnsi="仿宋" w:eastAsia="仿宋"/>
          <w:color w:val="auto"/>
          <w:sz w:val="32"/>
          <w:szCs w:val="32"/>
        </w:rPr>
        <w:t>劳务费</w:t>
      </w:r>
      <w:r>
        <w:rPr>
          <w:rFonts w:hint="eastAsia" w:ascii="仿宋" w:hAnsi="仿宋" w:eastAsia="仿宋"/>
          <w:color w:val="auto"/>
          <w:sz w:val="32"/>
          <w:szCs w:val="32"/>
        </w:rPr>
        <w:t>、</w:t>
      </w:r>
      <w:r>
        <w:rPr>
          <w:rFonts w:ascii="仿宋" w:hAnsi="仿宋" w:eastAsia="仿宋"/>
          <w:color w:val="auto"/>
          <w:sz w:val="32"/>
          <w:szCs w:val="32"/>
        </w:rPr>
        <w:t>委托业务费</w:t>
      </w:r>
      <w:r>
        <w:rPr>
          <w:rFonts w:hint="eastAsia" w:ascii="仿宋" w:hAnsi="仿宋" w:eastAsia="仿宋"/>
          <w:color w:val="auto"/>
          <w:sz w:val="32"/>
          <w:szCs w:val="32"/>
        </w:rPr>
        <w:t>、</w:t>
      </w:r>
      <w:r>
        <w:rPr>
          <w:rFonts w:ascii="仿宋" w:hAnsi="仿宋" w:eastAsia="仿宋"/>
          <w:color w:val="auto"/>
          <w:sz w:val="32"/>
          <w:szCs w:val="32"/>
        </w:rPr>
        <w:t>福利费</w:t>
      </w:r>
      <w:r>
        <w:rPr>
          <w:rFonts w:hint="eastAsia" w:ascii="仿宋" w:hAnsi="仿宋" w:eastAsia="仿宋"/>
          <w:color w:val="auto"/>
          <w:sz w:val="32"/>
          <w:szCs w:val="32"/>
        </w:rPr>
        <w:t>、</w:t>
      </w:r>
      <w:r>
        <w:rPr>
          <w:rFonts w:ascii="仿宋" w:hAnsi="仿宋" w:eastAsia="仿宋"/>
          <w:color w:val="auto"/>
          <w:sz w:val="32"/>
          <w:szCs w:val="32"/>
        </w:rPr>
        <w:t>公务用车运行维护费</w:t>
      </w:r>
      <w:r>
        <w:rPr>
          <w:rFonts w:hint="eastAsia" w:ascii="仿宋" w:hAnsi="仿宋" w:eastAsia="仿宋"/>
          <w:color w:val="auto"/>
          <w:sz w:val="32"/>
          <w:szCs w:val="32"/>
        </w:rPr>
        <w:t>、</w:t>
      </w:r>
      <w:r>
        <w:rPr>
          <w:rFonts w:ascii="仿宋" w:hAnsi="仿宋" w:eastAsia="仿宋"/>
          <w:color w:val="auto"/>
          <w:sz w:val="32"/>
          <w:szCs w:val="32"/>
        </w:rPr>
        <w:t>其他交通费用</w:t>
      </w:r>
      <w:r>
        <w:rPr>
          <w:rFonts w:hint="eastAsia" w:ascii="仿宋" w:hAnsi="仿宋" w:eastAsia="仿宋"/>
          <w:color w:val="auto"/>
          <w:sz w:val="32"/>
          <w:szCs w:val="32"/>
        </w:rPr>
        <w:t>、</w:t>
      </w:r>
      <w:r>
        <w:rPr>
          <w:rFonts w:ascii="仿宋" w:hAnsi="仿宋" w:eastAsia="仿宋"/>
          <w:color w:val="auto"/>
          <w:sz w:val="32"/>
          <w:szCs w:val="32"/>
        </w:rPr>
        <w:t>税金及附加费用</w:t>
      </w:r>
      <w:r>
        <w:rPr>
          <w:rFonts w:hint="eastAsia" w:ascii="仿宋" w:hAnsi="仿宋" w:eastAsia="仿宋"/>
          <w:color w:val="auto"/>
          <w:sz w:val="32"/>
          <w:szCs w:val="32"/>
        </w:rPr>
        <w:t>、</w:t>
      </w:r>
      <w:r>
        <w:rPr>
          <w:rFonts w:ascii="仿宋" w:hAnsi="仿宋" w:eastAsia="仿宋"/>
          <w:color w:val="auto"/>
          <w:sz w:val="32"/>
          <w:szCs w:val="32"/>
        </w:rPr>
        <w:t>公务通讯补贴</w:t>
      </w:r>
      <w:r>
        <w:rPr>
          <w:rFonts w:hint="eastAsia" w:ascii="仿宋" w:hAnsi="仿宋" w:eastAsia="仿宋"/>
          <w:color w:val="auto"/>
          <w:sz w:val="32"/>
          <w:szCs w:val="32"/>
        </w:rPr>
        <w:t>、</w:t>
      </w:r>
      <w:r>
        <w:rPr>
          <w:rFonts w:ascii="仿宋" w:hAnsi="仿宋" w:eastAsia="仿宋"/>
          <w:color w:val="auto"/>
          <w:sz w:val="32"/>
          <w:szCs w:val="32"/>
        </w:rPr>
        <w:t>离退休人员公用经费</w:t>
      </w:r>
      <w:r>
        <w:rPr>
          <w:rFonts w:hint="eastAsia" w:ascii="仿宋" w:hAnsi="仿宋" w:eastAsia="仿宋"/>
          <w:color w:val="auto"/>
          <w:sz w:val="32"/>
          <w:szCs w:val="32"/>
        </w:rPr>
        <w:t>、</w:t>
      </w:r>
      <w:r>
        <w:rPr>
          <w:rFonts w:ascii="仿宋" w:hAnsi="仿宋" w:eastAsia="仿宋"/>
          <w:color w:val="auto"/>
          <w:sz w:val="32"/>
          <w:szCs w:val="32"/>
        </w:rPr>
        <w:t>电梯运行维护费</w:t>
      </w:r>
      <w:r>
        <w:rPr>
          <w:rFonts w:hint="eastAsia" w:ascii="仿宋" w:hAnsi="仿宋" w:eastAsia="仿宋"/>
          <w:color w:val="auto"/>
          <w:sz w:val="32"/>
          <w:szCs w:val="32"/>
        </w:rPr>
        <w:t>、</w:t>
      </w:r>
      <w:r>
        <w:rPr>
          <w:rFonts w:ascii="仿宋" w:hAnsi="仿宋" w:eastAsia="仿宋"/>
          <w:color w:val="auto"/>
          <w:sz w:val="32"/>
          <w:szCs w:val="32"/>
        </w:rPr>
        <w:t>食堂补助</w:t>
      </w:r>
      <w:r>
        <w:rPr>
          <w:rFonts w:hint="eastAsia" w:ascii="仿宋" w:hAnsi="仿宋" w:eastAsia="仿宋"/>
          <w:color w:val="auto"/>
          <w:sz w:val="32"/>
          <w:szCs w:val="32"/>
        </w:rPr>
        <w:t>、</w:t>
      </w:r>
      <w:r>
        <w:rPr>
          <w:rFonts w:ascii="仿宋" w:hAnsi="仿宋" w:eastAsia="仿宋"/>
          <w:color w:val="auto"/>
          <w:sz w:val="32"/>
          <w:szCs w:val="32"/>
        </w:rPr>
        <w:t>邮寄费</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rPr>
        <w:t>、</w:t>
      </w:r>
      <w:r>
        <w:rPr>
          <w:rFonts w:ascii="仿宋" w:hAnsi="仿宋" w:eastAsia="仿宋"/>
          <w:color w:val="auto"/>
          <w:sz w:val="32"/>
          <w:szCs w:val="32"/>
        </w:rPr>
        <w:t>工会经费</w:t>
      </w:r>
      <w:r>
        <w:rPr>
          <w:rFonts w:hint="eastAsia" w:ascii="仿宋" w:hAnsi="仿宋" w:eastAsia="仿宋"/>
          <w:color w:val="auto"/>
          <w:sz w:val="32"/>
          <w:szCs w:val="32"/>
        </w:rPr>
        <w:t>、</w:t>
      </w:r>
      <w:r>
        <w:rPr>
          <w:rFonts w:ascii="仿宋" w:hAnsi="仿宋" w:eastAsia="仿宋"/>
          <w:color w:val="auto"/>
          <w:sz w:val="32"/>
          <w:szCs w:val="32"/>
        </w:rPr>
        <w:t>车辆保险</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七、一般公共预算“三公”经费预算总体情况</w:t>
      </w:r>
    </w:p>
    <w:p>
      <w:pPr>
        <w:ind w:firstLine="640" w:firstLineChars="200"/>
        <w:rPr>
          <w:rFonts w:ascii="仿宋" w:hAnsi="仿宋" w:eastAsia="仿宋"/>
          <w:color w:val="auto"/>
          <w:sz w:val="32"/>
          <w:szCs w:val="32"/>
          <w:u w:val="none"/>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年“三公”经费预算数为</w:t>
      </w:r>
      <w:r>
        <w:rPr>
          <w:rFonts w:hint="eastAsia" w:ascii="仿宋" w:hAnsi="仿宋" w:eastAsia="仿宋"/>
          <w:color w:val="auto"/>
          <w:sz w:val="32"/>
          <w:szCs w:val="32"/>
          <w:u w:val="none"/>
          <w:lang w:val="en-US" w:eastAsia="zh-CN"/>
        </w:rPr>
        <w:t>26.5</w:t>
      </w:r>
      <w:r>
        <w:rPr>
          <w:rFonts w:hint="eastAsia" w:ascii="仿宋" w:hAnsi="仿宋" w:eastAsia="仿宋"/>
          <w:color w:val="auto"/>
          <w:sz w:val="32"/>
          <w:szCs w:val="32"/>
        </w:rPr>
        <w:t>万元，其中：因公出国（境）费</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万元，公务用车购置</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u w:val="none"/>
        </w:rPr>
        <w:t>万元</w:t>
      </w:r>
      <w:r>
        <w:rPr>
          <w:rFonts w:ascii="仿宋" w:hAnsi="仿宋" w:eastAsia="仿宋"/>
          <w:color w:val="auto"/>
          <w:sz w:val="32"/>
          <w:szCs w:val="32"/>
        </w:rPr>
        <w:t>，公车</w:t>
      </w:r>
      <w:r>
        <w:rPr>
          <w:rFonts w:hint="eastAsia" w:ascii="仿宋" w:hAnsi="仿宋" w:eastAsia="仿宋"/>
          <w:color w:val="auto"/>
          <w:sz w:val="32"/>
          <w:szCs w:val="32"/>
        </w:rPr>
        <w:t>运行</w:t>
      </w:r>
      <w:r>
        <w:rPr>
          <w:rFonts w:hint="eastAsia" w:ascii="仿宋" w:hAnsi="仿宋" w:eastAsia="仿宋"/>
          <w:color w:val="auto"/>
          <w:sz w:val="32"/>
          <w:szCs w:val="32"/>
          <w:lang w:eastAsia="zh-CN"/>
        </w:rPr>
        <w:t>费</w:t>
      </w:r>
      <w:r>
        <w:rPr>
          <w:rFonts w:hint="eastAsia" w:ascii="仿宋" w:hAnsi="仿宋" w:eastAsia="仿宋"/>
          <w:color w:val="auto"/>
          <w:sz w:val="32"/>
          <w:szCs w:val="32"/>
          <w:u w:val="none"/>
          <w:lang w:val="en-US" w:eastAsia="zh-CN"/>
        </w:rPr>
        <w:t>25</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万元，公务接待费</w:t>
      </w:r>
      <w:r>
        <w:rPr>
          <w:rFonts w:hint="eastAsia" w:ascii="仿宋" w:hAnsi="仿宋" w:eastAsia="仿宋"/>
          <w:color w:val="auto"/>
          <w:sz w:val="32"/>
          <w:szCs w:val="32"/>
          <w:u w:val="none"/>
          <w:lang w:val="en-US" w:eastAsia="zh-CN"/>
        </w:rPr>
        <w:t>1.5</w:t>
      </w:r>
      <w:r>
        <w:rPr>
          <w:rFonts w:hint="eastAsia" w:ascii="仿宋" w:hAnsi="仿宋" w:eastAsia="仿宋"/>
          <w:color w:val="auto"/>
          <w:sz w:val="32"/>
          <w:szCs w:val="32"/>
        </w:rPr>
        <w:t>万元。“三公”经费预算比202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年减少</w:t>
      </w:r>
      <w:r>
        <w:rPr>
          <w:rFonts w:hint="eastAsia" w:ascii="仿宋" w:hAnsi="仿宋" w:eastAsia="仿宋"/>
          <w:color w:val="auto"/>
          <w:sz w:val="32"/>
          <w:szCs w:val="32"/>
          <w:u w:val="none"/>
          <w:lang w:val="en-US" w:eastAsia="zh-CN"/>
        </w:rPr>
        <w:t>3.25</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none"/>
          <w:lang w:val="en-US" w:eastAsia="zh-CN"/>
        </w:rPr>
        <w:t>10.92</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rPr>
        <w:t>%</w:t>
      </w:r>
      <w:r>
        <w:rPr>
          <w:rFonts w:hint="eastAsia" w:ascii="仿宋" w:hAnsi="仿宋" w:eastAsia="仿宋"/>
          <w:color w:val="auto"/>
          <w:sz w:val="32"/>
          <w:szCs w:val="32"/>
        </w:rPr>
        <w:t>，主要原因是</w:t>
      </w:r>
      <w:r>
        <w:rPr>
          <w:rFonts w:hint="eastAsia" w:ascii="仿宋" w:hAnsi="仿宋" w:eastAsia="仿宋"/>
          <w:color w:val="auto"/>
          <w:sz w:val="32"/>
          <w:szCs w:val="32"/>
          <w:u w:val="none"/>
          <w:lang w:eastAsia="zh-CN"/>
        </w:rPr>
        <w:t>人员减少，</w:t>
      </w:r>
      <w:r>
        <w:rPr>
          <w:rFonts w:hint="eastAsia" w:ascii="仿宋" w:hAnsi="仿宋" w:eastAsia="仿宋"/>
          <w:color w:val="auto"/>
          <w:sz w:val="32"/>
          <w:szCs w:val="32"/>
          <w:u w:val="none"/>
          <w:lang w:val="en-US" w:eastAsia="zh-CN"/>
        </w:rPr>
        <w:t>2024年7月1人退休</w:t>
      </w:r>
      <w:r>
        <w:rPr>
          <w:rFonts w:hint="eastAsia" w:ascii="仿宋" w:hAnsi="仿宋" w:eastAsia="仿宋"/>
          <w:color w:val="auto"/>
          <w:sz w:val="32"/>
          <w:szCs w:val="32"/>
          <w:u w:val="none"/>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年因公出国（境</w:t>
      </w:r>
      <w:r>
        <w:rPr>
          <w:rFonts w:hint="eastAsia" w:ascii="仿宋" w:hAnsi="仿宋" w:eastAsia="仿宋"/>
          <w:color w:val="auto"/>
          <w:sz w:val="32"/>
          <w:szCs w:val="32"/>
          <w:lang w:eastAsia="zh-CN"/>
        </w:rPr>
        <w:t>）</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w:t>
      </w:r>
      <w:r>
        <w:rPr>
          <w:rFonts w:hint="eastAsia" w:ascii="仿宋" w:hAnsi="仿宋" w:eastAsia="仿宋"/>
          <w:color w:val="auto"/>
          <w:sz w:val="32"/>
          <w:szCs w:val="32"/>
        </w:rPr>
        <w:t>个团组、</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人，公务用车</w:t>
      </w:r>
      <w:r>
        <w:rPr>
          <w:rFonts w:hint="eastAsia" w:ascii="仿宋" w:hAnsi="仿宋" w:eastAsia="仿宋"/>
          <w:color w:val="auto"/>
          <w:sz w:val="32"/>
          <w:szCs w:val="32"/>
          <w:lang w:eastAsia="zh-CN"/>
        </w:rPr>
        <w:t>购置</w:t>
      </w:r>
      <w:r>
        <w:rPr>
          <w:rFonts w:hint="eastAsia" w:ascii="仿宋" w:hAnsi="仿宋" w:eastAsia="仿宋"/>
          <w:color w:val="auto"/>
          <w:sz w:val="32"/>
          <w:szCs w:val="32"/>
          <w:u w:val="none"/>
          <w:lang w:val="en-US" w:eastAsia="zh-CN"/>
        </w:rPr>
        <w:t>0</w:t>
      </w:r>
      <w:r>
        <w:rPr>
          <w:rFonts w:hint="eastAsia" w:ascii="仿宋" w:hAnsi="仿宋" w:eastAsia="仿宋"/>
          <w:color w:val="auto"/>
          <w:sz w:val="32"/>
          <w:szCs w:val="32"/>
        </w:rPr>
        <w:t>辆、保</w:t>
      </w:r>
      <w:r>
        <w:rPr>
          <w:rFonts w:hint="eastAsia" w:ascii="仿宋" w:hAnsi="仿宋" w:eastAsia="仿宋"/>
          <w:color w:val="auto"/>
          <w:sz w:val="32"/>
          <w:szCs w:val="32"/>
          <w:lang w:eastAsia="zh-CN"/>
        </w:rPr>
        <w:t>有</w:t>
      </w:r>
      <w:r>
        <w:rPr>
          <w:rFonts w:hint="eastAsia" w:ascii="仿宋" w:hAnsi="仿宋" w:eastAsia="仿宋"/>
          <w:color w:val="auto"/>
          <w:sz w:val="32"/>
          <w:szCs w:val="32"/>
          <w:u w:val="none"/>
          <w:lang w:val="en-US" w:eastAsia="zh-CN"/>
        </w:rPr>
        <w:t>4</w:t>
      </w:r>
      <w:r>
        <w:rPr>
          <w:rFonts w:hint="eastAsia" w:ascii="仿宋" w:hAnsi="仿宋" w:eastAsia="仿宋"/>
          <w:color w:val="auto"/>
          <w:sz w:val="32"/>
          <w:szCs w:val="32"/>
        </w:rPr>
        <w:t>量，国内公务接待</w:t>
      </w:r>
      <w:r>
        <w:rPr>
          <w:rFonts w:hint="eastAsia" w:ascii="仿宋" w:hAnsi="仿宋" w:eastAsia="仿宋"/>
          <w:color w:val="auto"/>
          <w:sz w:val="32"/>
          <w:szCs w:val="32"/>
          <w:u w:val="none"/>
          <w:lang w:val="en-US" w:eastAsia="zh-CN"/>
        </w:rPr>
        <w:t>11</w:t>
      </w:r>
      <w:r>
        <w:rPr>
          <w:rFonts w:hint="eastAsia" w:ascii="仿宋" w:hAnsi="仿宋" w:eastAsia="仿宋"/>
          <w:color w:val="auto"/>
          <w:sz w:val="32"/>
          <w:szCs w:val="32"/>
        </w:rPr>
        <w:t>批次</w:t>
      </w:r>
      <w:r>
        <w:rPr>
          <w:rFonts w:hint="eastAsia" w:ascii="仿宋" w:hAnsi="仿宋" w:eastAsia="仿宋"/>
          <w:color w:val="auto"/>
          <w:sz w:val="32"/>
          <w:szCs w:val="32"/>
          <w:lang w:eastAsia="zh-CN"/>
        </w:rPr>
        <w:t>、</w:t>
      </w:r>
      <w:r>
        <w:rPr>
          <w:rFonts w:hint="eastAsia" w:ascii="仿宋" w:hAnsi="仿宋" w:eastAsia="仿宋"/>
          <w:color w:val="auto"/>
          <w:sz w:val="32"/>
          <w:szCs w:val="32"/>
          <w:u w:val="none"/>
          <w:lang w:val="en-US" w:eastAsia="zh-CN"/>
        </w:rPr>
        <w:t>110</w:t>
      </w:r>
      <w:r>
        <w:rPr>
          <w:rFonts w:hint="eastAsia" w:ascii="仿宋" w:hAnsi="仿宋" w:eastAsia="仿宋"/>
          <w:color w:val="auto"/>
          <w:sz w:val="32"/>
          <w:szCs w:val="32"/>
        </w:rPr>
        <w:t>人。</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八、政府性基金预算支出总体情况</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我单位202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年度没有政府性基金安排的支出</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九、政府性</w:t>
      </w:r>
      <w:r>
        <w:rPr>
          <w:rFonts w:ascii="黑体" w:hAnsi="黑体" w:eastAsia="黑体"/>
          <w:color w:val="auto"/>
          <w:sz w:val="32"/>
          <w:szCs w:val="32"/>
        </w:rPr>
        <w:t>基金“</w:t>
      </w:r>
      <w:r>
        <w:rPr>
          <w:rFonts w:hint="eastAsia" w:ascii="黑体" w:hAnsi="黑体" w:eastAsia="黑体"/>
          <w:color w:val="auto"/>
          <w:sz w:val="32"/>
          <w:szCs w:val="32"/>
        </w:rPr>
        <w:t>三公</w:t>
      </w:r>
      <w:r>
        <w:rPr>
          <w:rFonts w:ascii="黑体" w:hAnsi="黑体" w:eastAsia="黑体"/>
          <w:color w:val="auto"/>
          <w:sz w:val="32"/>
          <w:szCs w:val="32"/>
        </w:rPr>
        <w:t>”</w:t>
      </w:r>
      <w:r>
        <w:rPr>
          <w:rFonts w:hint="eastAsia" w:ascii="黑体" w:hAnsi="黑体" w:eastAsia="黑体"/>
          <w:color w:val="auto"/>
          <w:sz w:val="32"/>
          <w:szCs w:val="32"/>
        </w:rPr>
        <w:t>经费总体</w:t>
      </w:r>
      <w:r>
        <w:rPr>
          <w:rFonts w:ascii="黑体" w:hAnsi="黑体" w:eastAsia="黑体"/>
          <w:color w:val="auto"/>
          <w:sz w:val="32"/>
          <w:szCs w:val="32"/>
        </w:rPr>
        <w:t>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我单位202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年度没有政府性基金</w:t>
      </w:r>
      <w:r>
        <w:rPr>
          <w:rFonts w:hint="eastAsia" w:ascii="仿宋" w:hAnsi="仿宋" w:eastAsia="仿宋"/>
          <w:color w:val="auto"/>
          <w:sz w:val="32"/>
          <w:szCs w:val="32"/>
          <w:lang w:eastAsia="zh-CN"/>
        </w:rPr>
        <w:t>“三公”经费</w:t>
      </w:r>
      <w:r>
        <w:rPr>
          <w:rFonts w:hint="eastAsia" w:ascii="仿宋" w:hAnsi="仿宋" w:eastAsia="仿宋"/>
          <w:color w:val="auto"/>
          <w:sz w:val="32"/>
          <w:szCs w:val="32"/>
        </w:rPr>
        <w:t>安排的支出。</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其他重要事项的情况说明</w:t>
      </w:r>
    </w:p>
    <w:p>
      <w:pPr>
        <w:ind w:firstLine="480" w:firstLineChars="150"/>
        <w:rPr>
          <w:rFonts w:ascii="楷体" w:hAnsi="楷体" w:eastAsia="楷体"/>
          <w:color w:val="auto"/>
          <w:sz w:val="32"/>
          <w:szCs w:val="32"/>
        </w:rPr>
      </w:pPr>
      <w:r>
        <w:rPr>
          <w:rFonts w:hint="eastAsia" w:ascii="楷体" w:hAnsi="楷体" w:eastAsia="楷体"/>
          <w:color w:val="auto"/>
          <w:sz w:val="32"/>
          <w:szCs w:val="32"/>
        </w:rPr>
        <w:t>（一）机关运行经费安排使用情况说明。</w:t>
      </w:r>
    </w:p>
    <w:p>
      <w:pPr>
        <w:autoSpaceDE w:val="0"/>
        <w:autoSpaceDN w:val="0"/>
        <w:adjustRightInd w:val="0"/>
        <w:ind w:firstLine="640" w:firstLineChars="200"/>
        <w:rPr>
          <w:rFonts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年部门</w:t>
      </w:r>
      <w:r>
        <w:rPr>
          <w:rFonts w:hint="eastAsia" w:ascii="仿宋" w:hAnsi="仿宋" w:eastAsia="仿宋"/>
          <w:color w:val="auto"/>
          <w:sz w:val="32"/>
          <w:szCs w:val="32"/>
          <w:lang w:eastAsia="zh-CN"/>
        </w:rPr>
        <w:t>那曲市科学技术局</w:t>
      </w:r>
      <w:r>
        <w:rPr>
          <w:rFonts w:hint="eastAsia" w:ascii="仿宋" w:hAnsi="仿宋" w:eastAsia="仿宋"/>
          <w:color w:val="auto"/>
          <w:sz w:val="32"/>
          <w:szCs w:val="32"/>
        </w:rPr>
        <w:t>机关运行经费财政拨款预算</w:t>
      </w:r>
      <w:r>
        <w:rPr>
          <w:rFonts w:hint="eastAsia" w:ascii="仿宋_GB2312" w:eastAsia="仿宋_GB2312" w:cs="仿宋_GB2312" w:hAnsiTheme="minorHAnsi"/>
          <w:color w:val="auto"/>
          <w:kern w:val="0"/>
          <w:sz w:val="32"/>
          <w:szCs w:val="32"/>
          <w:u w:val="none"/>
          <w:lang w:val="en-US" w:eastAsia="zh-CN"/>
        </w:rPr>
        <w:t>6493.28</w:t>
      </w:r>
      <w:r>
        <w:rPr>
          <w:rFonts w:hint="eastAsia" w:ascii="仿宋" w:hAnsi="仿宋" w:eastAsia="仿宋"/>
          <w:color w:val="auto"/>
          <w:sz w:val="32"/>
          <w:szCs w:val="32"/>
        </w:rPr>
        <w:t>万元，比</w:t>
      </w:r>
      <w:r>
        <w:rPr>
          <w:rFonts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w:t>
      </w:r>
      <w:r>
        <w:rPr>
          <w:rFonts w:hint="eastAsia" w:ascii="仿宋" w:hAnsi="仿宋" w:eastAsia="仿宋"/>
          <w:color w:val="auto"/>
          <w:sz w:val="32"/>
          <w:szCs w:val="32"/>
          <w:lang w:eastAsia="zh-CN"/>
        </w:rPr>
        <w:t>增加</w:t>
      </w:r>
      <w:r>
        <w:rPr>
          <w:rFonts w:hint="eastAsia" w:ascii="仿宋" w:hAnsi="仿宋" w:eastAsia="仿宋"/>
          <w:color w:val="auto"/>
          <w:sz w:val="32"/>
          <w:szCs w:val="32"/>
          <w:u w:val="none"/>
          <w:lang w:val="en-US" w:eastAsia="zh-CN"/>
        </w:rPr>
        <w:t>4566.67</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_GB2312" w:eastAsia="仿宋_GB2312" w:cs="仿宋_GB2312" w:hAnsiTheme="minorHAnsi"/>
          <w:color w:val="auto"/>
          <w:kern w:val="0"/>
          <w:sz w:val="32"/>
          <w:szCs w:val="32"/>
          <w:u w:val="none"/>
          <w:lang w:val="en-US" w:eastAsia="zh-CN"/>
        </w:rPr>
        <w:t>237.03</w:t>
      </w:r>
      <w:r>
        <w:rPr>
          <w:rFonts w:ascii="仿宋" w:hAnsi="仿宋" w:eastAsia="仿宋"/>
          <w:color w:val="auto"/>
          <w:sz w:val="32"/>
          <w:szCs w:val="32"/>
        </w:rPr>
        <w:t>%</w:t>
      </w:r>
      <w:r>
        <w:rPr>
          <w:rFonts w:hint="eastAsia" w:ascii="仿宋" w:hAnsi="仿宋" w:eastAsia="仿宋"/>
          <w:color w:val="auto"/>
          <w:sz w:val="32"/>
          <w:szCs w:val="32"/>
        </w:rPr>
        <w:t>。主要原因是</w:t>
      </w:r>
      <w:r>
        <w:rPr>
          <w:rFonts w:ascii="仿宋_GB2312" w:eastAsia="仿宋_GB2312" w:cs="仿宋_GB2312" w:hAnsiTheme="minorHAnsi"/>
          <w:color w:val="auto"/>
          <w:kern w:val="0"/>
          <w:sz w:val="32"/>
          <w:szCs w:val="32"/>
          <w:u w:val="none"/>
        </w:rPr>
        <w:t xml:space="preserve"> </w:t>
      </w:r>
      <w:r>
        <w:rPr>
          <w:rFonts w:hint="eastAsia" w:ascii="仿宋_GB2312" w:eastAsia="仿宋_GB2312" w:cs="仿宋_GB2312" w:hAnsiTheme="minorHAnsi"/>
          <w:color w:val="auto"/>
          <w:kern w:val="0"/>
          <w:sz w:val="32"/>
          <w:szCs w:val="32"/>
          <w:u w:val="none"/>
          <w:lang w:val="en-US" w:eastAsia="zh-CN"/>
        </w:rPr>
        <w:t>2024年</w:t>
      </w:r>
      <w:r>
        <w:rPr>
          <w:rFonts w:hint="eastAsia" w:ascii="仿宋" w:hAnsi="仿宋" w:eastAsia="仿宋"/>
          <w:color w:val="auto"/>
          <w:sz w:val="32"/>
          <w:szCs w:val="32"/>
          <w:lang w:eastAsia="zh-CN"/>
        </w:rPr>
        <w:t>年底</w:t>
      </w:r>
      <w:r>
        <w:rPr>
          <w:rFonts w:hint="eastAsia" w:ascii="仿宋" w:hAnsi="仿宋" w:eastAsia="仿宋"/>
          <w:color w:val="auto"/>
          <w:sz w:val="32"/>
          <w:szCs w:val="32"/>
          <w:u w:val="none"/>
          <w:lang w:eastAsia="zh-CN"/>
        </w:rPr>
        <w:t>增加</w:t>
      </w:r>
      <w:r>
        <w:rPr>
          <w:rFonts w:hint="eastAsia" w:ascii="仿宋" w:hAnsi="仿宋" w:eastAsia="仿宋"/>
          <w:color w:val="auto"/>
          <w:sz w:val="32"/>
          <w:szCs w:val="32"/>
          <w:u w:val="none"/>
          <w:lang w:val="en-US" w:eastAsia="zh-CN"/>
        </w:rPr>
        <w:t>24个项目</w:t>
      </w:r>
      <w:r>
        <w:rPr>
          <w:rFonts w:hint="eastAsia" w:ascii="仿宋_GB2312" w:eastAsia="仿宋_GB2312" w:cs="仿宋_GB2312" w:hAnsiTheme="minorHAnsi"/>
          <w:color w:val="auto"/>
          <w:kern w:val="0"/>
          <w:sz w:val="32"/>
          <w:szCs w:val="32"/>
        </w:rPr>
        <w:t>。</w:t>
      </w:r>
    </w:p>
    <w:p>
      <w:pPr>
        <w:autoSpaceDE w:val="0"/>
        <w:autoSpaceDN w:val="0"/>
        <w:adjustRightInd w:val="0"/>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年本</w:t>
      </w:r>
      <w:r>
        <w:rPr>
          <w:rFonts w:ascii="仿宋" w:hAnsi="仿宋" w:eastAsia="仿宋"/>
          <w:color w:val="auto"/>
          <w:sz w:val="32"/>
          <w:szCs w:val="32"/>
        </w:rPr>
        <w:t>部门及</w:t>
      </w:r>
      <w:r>
        <w:rPr>
          <w:rFonts w:hint="eastAsia" w:ascii="仿宋" w:hAnsi="仿宋" w:eastAsia="仿宋"/>
          <w:color w:val="auto"/>
          <w:sz w:val="32"/>
          <w:szCs w:val="32"/>
        </w:rPr>
        <w:t>所属各预算单位政府采购预算总额</w:t>
      </w:r>
      <w:r>
        <w:rPr>
          <w:rFonts w:hint="eastAsia" w:ascii="仿宋_GB2312" w:eastAsia="仿宋_GB2312" w:cs="仿宋_GB2312" w:hAnsiTheme="minorHAnsi"/>
          <w:color w:val="auto"/>
          <w:kern w:val="0"/>
          <w:sz w:val="32"/>
          <w:szCs w:val="32"/>
          <w:u w:val="none"/>
          <w:lang w:val="en-US" w:eastAsia="zh-CN"/>
        </w:rPr>
        <w:t>0</w:t>
      </w:r>
      <w:r>
        <w:rPr>
          <w:rFonts w:hint="eastAsia" w:ascii="仿宋_GB2312" w:eastAsia="仿宋_GB2312" w:cs="仿宋_GB2312" w:hAnsiTheme="minorHAnsi"/>
          <w:color w:val="auto"/>
          <w:kern w:val="0"/>
          <w:sz w:val="32"/>
          <w:szCs w:val="32"/>
          <w:u w:val="none"/>
        </w:rPr>
        <w:t xml:space="preserve"> </w:t>
      </w:r>
      <w:r>
        <w:rPr>
          <w:rFonts w:hint="eastAsia" w:ascii="仿宋" w:hAnsi="仿宋" w:eastAsia="仿宋"/>
          <w:color w:val="auto"/>
          <w:sz w:val="32"/>
          <w:szCs w:val="32"/>
        </w:rPr>
        <w:t>万元，其中：政府采购货物预算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万元、政府采购工程预算</w:t>
      </w:r>
      <w:r>
        <w:rPr>
          <w:rFonts w:hint="eastAsia" w:ascii="仿宋" w:hAnsi="仿宋" w:eastAsia="仿宋"/>
          <w:color w:val="auto"/>
          <w:sz w:val="32"/>
          <w:szCs w:val="32"/>
          <w:lang w:val="en-US" w:eastAsia="zh-CN"/>
        </w:rPr>
        <w:t>0</w:t>
      </w:r>
      <w:r>
        <w:rPr>
          <w:rFonts w:hint="eastAsia" w:ascii="仿宋_GB2312" w:eastAsia="仿宋_GB2312" w:cs="仿宋_GB2312" w:hAnsiTheme="minorHAnsi"/>
          <w:color w:val="auto"/>
          <w:kern w:val="0"/>
          <w:sz w:val="32"/>
          <w:szCs w:val="32"/>
          <w:u w:val="none"/>
        </w:rPr>
        <w:t xml:space="preserve"> </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万元、政府采购服务预算</w:t>
      </w:r>
      <w:r>
        <w:rPr>
          <w:rFonts w:hint="eastAsia" w:ascii="仿宋_GB2312" w:eastAsia="仿宋_GB2312" w:cs="仿宋_GB2312" w:hAnsiTheme="minorHAnsi"/>
          <w:color w:val="auto"/>
          <w:kern w:val="0"/>
          <w:sz w:val="32"/>
          <w:szCs w:val="32"/>
          <w:u w:val="none"/>
          <w:lang w:val="en-US" w:eastAsia="zh-CN"/>
        </w:rPr>
        <w:t>0</w:t>
      </w:r>
      <w:r>
        <w:rPr>
          <w:rFonts w:hint="eastAsia" w:ascii="仿宋" w:hAnsi="仿宋" w:eastAsia="仿宋"/>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（三）国有资产占有使用情况说明。</w:t>
      </w:r>
    </w:p>
    <w:p>
      <w:pPr>
        <w:autoSpaceDE w:val="0"/>
        <w:autoSpaceDN w:val="0"/>
        <w:adjustRightInd w:val="0"/>
        <w:ind w:firstLine="640" w:firstLineChars="200"/>
        <w:rPr>
          <w:rFonts w:ascii="仿宋" w:hAnsi="仿宋" w:eastAsia="仿宋"/>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_GB2312" w:eastAsia="仿宋_GB2312" w:cs="仿宋_GB2312" w:hAnsiTheme="minorHAnsi"/>
          <w:color w:val="auto"/>
          <w:kern w:val="0"/>
          <w:sz w:val="32"/>
          <w:szCs w:val="32"/>
          <w:u w:val="none"/>
          <w:lang w:val="en-US" w:eastAsia="zh-CN"/>
        </w:rPr>
        <w:t>1</w:t>
      </w:r>
      <w:r>
        <w:rPr>
          <w:rFonts w:hint="eastAsia" w:ascii="仿宋" w:hAnsi="仿宋" w:eastAsia="仿宋"/>
          <w:color w:val="auto"/>
          <w:sz w:val="32"/>
          <w:szCs w:val="32"/>
        </w:rPr>
        <w:t>月，本</w:t>
      </w:r>
      <w:r>
        <w:rPr>
          <w:rFonts w:ascii="仿宋" w:hAnsi="仿宋" w:eastAsia="仿宋"/>
          <w:color w:val="auto"/>
          <w:sz w:val="32"/>
          <w:szCs w:val="32"/>
        </w:rPr>
        <w:t>部门</w:t>
      </w:r>
      <w:r>
        <w:rPr>
          <w:rFonts w:hint="eastAsia" w:ascii="仿宋" w:hAnsi="仿宋" w:eastAsia="仿宋"/>
          <w:color w:val="auto"/>
          <w:sz w:val="32"/>
          <w:szCs w:val="32"/>
        </w:rPr>
        <w:t>及所属各预算单位共有车辆</w:t>
      </w:r>
      <w:r>
        <w:rPr>
          <w:rFonts w:hint="eastAsia" w:ascii="仿宋_GB2312" w:eastAsia="仿宋_GB2312" w:cs="仿宋_GB2312" w:hAnsiTheme="minorHAnsi"/>
          <w:color w:val="auto"/>
          <w:kern w:val="0"/>
          <w:sz w:val="32"/>
          <w:szCs w:val="32"/>
          <w:u w:val="none"/>
          <w:lang w:val="en-US" w:eastAsia="zh-CN"/>
        </w:rPr>
        <w:t>4</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辆，其中，领导干部用车（含在职和离退休部级干部用车）</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辆、机要通信用车</w:t>
      </w:r>
      <w:r>
        <w:rPr>
          <w:rFonts w:hint="eastAsia" w:ascii="仿宋_GB2312" w:eastAsia="仿宋_GB2312" w:cs="仿宋_GB2312" w:hAnsiTheme="minorHAnsi"/>
          <w:color w:val="auto"/>
          <w:kern w:val="0"/>
          <w:sz w:val="32"/>
          <w:szCs w:val="32"/>
          <w:u w:val="none"/>
          <w:lang w:val="en-US" w:eastAsia="zh-CN"/>
        </w:rPr>
        <w:t>0</w:t>
      </w:r>
      <w:r>
        <w:rPr>
          <w:rFonts w:hint="eastAsia" w:ascii="仿宋" w:hAnsi="仿宋" w:eastAsia="仿宋"/>
          <w:color w:val="auto"/>
          <w:sz w:val="32"/>
          <w:szCs w:val="32"/>
        </w:rPr>
        <w:t>辆、应急保障用车</w:t>
      </w:r>
      <w:r>
        <w:rPr>
          <w:rFonts w:hint="eastAsia" w:ascii="仿宋_GB2312" w:eastAsia="仿宋_GB2312" w:cs="仿宋_GB2312" w:hAnsiTheme="minorHAnsi"/>
          <w:color w:val="auto"/>
          <w:kern w:val="0"/>
          <w:sz w:val="32"/>
          <w:szCs w:val="32"/>
          <w:u w:val="none"/>
          <w:lang w:val="en-US" w:eastAsia="zh-CN"/>
        </w:rPr>
        <w:t>0</w:t>
      </w:r>
      <w:r>
        <w:rPr>
          <w:rFonts w:hint="eastAsia" w:ascii="仿宋" w:hAnsi="仿宋" w:eastAsia="仿宋"/>
          <w:color w:val="auto"/>
          <w:sz w:val="32"/>
          <w:szCs w:val="32"/>
        </w:rPr>
        <w:t>辆、执法执勤用车</w:t>
      </w:r>
      <w:r>
        <w:rPr>
          <w:rFonts w:hint="eastAsia" w:ascii="仿宋_GB2312" w:eastAsia="仿宋_GB2312" w:cs="仿宋_GB2312" w:hAnsiTheme="minorHAnsi"/>
          <w:color w:val="auto"/>
          <w:kern w:val="0"/>
          <w:sz w:val="32"/>
          <w:szCs w:val="32"/>
          <w:u w:val="non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辆、特种专业技术用车</w:t>
      </w:r>
      <w:r>
        <w:rPr>
          <w:rFonts w:hint="eastAsia" w:ascii="仿宋_GB2312" w:eastAsia="仿宋_GB2312" w:cs="仿宋_GB2312" w:hAnsiTheme="minorHAnsi"/>
          <w:color w:val="auto"/>
          <w:kern w:val="0"/>
          <w:sz w:val="32"/>
          <w:szCs w:val="32"/>
          <w:u w:val="none"/>
          <w:lang w:val="en-US" w:eastAsia="zh-CN"/>
        </w:rPr>
        <w:t>0</w:t>
      </w:r>
      <w:r>
        <w:rPr>
          <w:rFonts w:hint="eastAsia" w:ascii="仿宋" w:hAnsi="仿宋" w:eastAsia="仿宋"/>
          <w:color w:val="auto"/>
          <w:sz w:val="32"/>
          <w:szCs w:val="32"/>
        </w:rPr>
        <w:t>辆、其他用车</w:t>
      </w:r>
      <w:r>
        <w:rPr>
          <w:rFonts w:hint="eastAsia" w:ascii="仿宋_GB2312" w:eastAsia="仿宋_GB2312" w:cs="仿宋_GB2312" w:hAnsiTheme="minorHAnsi"/>
          <w:color w:val="auto"/>
          <w:kern w:val="0"/>
          <w:sz w:val="32"/>
          <w:szCs w:val="32"/>
          <w:u w:val="none"/>
          <w:lang w:val="en-US" w:eastAsia="zh-CN"/>
        </w:rPr>
        <w:t>4</w:t>
      </w:r>
      <w:r>
        <w:rPr>
          <w:rFonts w:hint="eastAsia" w:ascii="仿宋" w:hAnsi="仿宋" w:eastAsia="仿宋"/>
          <w:color w:val="auto"/>
          <w:sz w:val="32"/>
          <w:szCs w:val="32"/>
        </w:rPr>
        <w:t>辆，其他用车主要是</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none"/>
          <w:lang w:eastAsia="zh-CN"/>
        </w:rPr>
        <w:t>日常</w:t>
      </w:r>
      <w:r>
        <w:rPr>
          <w:rFonts w:hint="eastAsia" w:ascii="仿宋" w:hAnsi="仿宋" w:eastAsia="仿宋"/>
          <w:color w:val="auto"/>
          <w:sz w:val="32"/>
          <w:szCs w:val="32"/>
        </w:rPr>
        <w:t>用途的车辆。单位价值</w:t>
      </w:r>
      <w:r>
        <w:rPr>
          <w:rFonts w:ascii="仿宋" w:hAnsi="仿宋" w:eastAsia="仿宋"/>
          <w:color w:val="auto"/>
          <w:sz w:val="32"/>
          <w:szCs w:val="32"/>
        </w:rPr>
        <w:t>50</w:t>
      </w:r>
      <w:r>
        <w:rPr>
          <w:rFonts w:hint="eastAsia" w:ascii="仿宋" w:hAnsi="仿宋" w:eastAsia="仿宋"/>
          <w:color w:val="auto"/>
          <w:sz w:val="32"/>
          <w:szCs w:val="32"/>
        </w:rPr>
        <w:t>万元以上通用设备</w:t>
      </w:r>
      <w:r>
        <w:rPr>
          <w:rFonts w:hint="eastAsia" w:ascii="仿宋_GB2312" w:eastAsia="仿宋_GB2312" w:cs="仿宋_GB2312" w:hAnsiTheme="minorHAnsi"/>
          <w:color w:val="auto"/>
          <w:kern w:val="0"/>
          <w:sz w:val="32"/>
          <w:szCs w:val="32"/>
          <w:u w:val="none"/>
          <w:lang w:val="en-US" w:eastAsia="zh-CN"/>
        </w:rPr>
        <w:t>4</w:t>
      </w:r>
      <w:r>
        <w:rPr>
          <w:rFonts w:hint="eastAsia" w:ascii="仿宋" w:hAnsi="仿宋" w:eastAsia="仿宋"/>
          <w:color w:val="auto"/>
          <w:sz w:val="32"/>
          <w:szCs w:val="32"/>
        </w:rPr>
        <w:t>台（套），单位价值</w:t>
      </w:r>
      <w:r>
        <w:rPr>
          <w:rFonts w:ascii="仿宋" w:hAnsi="仿宋" w:eastAsia="仿宋"/>
          <w:color w:val="auto"/>
          <w:sz w:val="32"/>
          <w:szCs w:val="32"/>
        </w:rPr>
        <w:t>100</w:t>
      </w:r>
      <w:r>
        <w:rPr>
          <w:rFonts w:hint="eastAsia" w:ascii="仿宋" w:hAnsi="仿宋" w:eastAsia="仿宋"/>
          <w:color w:val="auto"/>
          <w:sz w:val="32"/>
          <w:szCs w:val="32"/>
        </w:rPr>
        <w:t>万元以上专用设备</w:t>
      </w:r>
      <w:r>
        <w:rPr>
          <w:rFonts w:hint="eastAsia" w:ascii="仿宋_GB2312" w:eastAsia="仿宋_GB2312" w:cs="仿宋_GB2312" w:hAnsiTheme="minorHAnsi"/>
          <w:color w:val="auto"/>
          <w:kern w:val="0"/>
          <w:sz w:val="32"/>
          <w:szCs w:val="32"/>
          <w:u w:val="none"/>
          <w:lang w:val="en-US" w:eastAsia="zh-CN"/>
        </w:rPr>
        <w:t>0</w:t>
      </w:r>
      <w:r>
        <w:rPr>
          <w:rFonts w:hint="eastAsia" w:ascii="仿宋" w:hAnsi="仿宋" w:eastAsia="仿宋"/>
          <w:color w:val="auto"/>
          <w:sz w:val="32"/>
          <w:szCs w:val="32"/>
        </w:rPr>
        <w:t>台（套）。</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年一般公共预算安排对确实无法使用的</w:t>
      </w:r>
      <w:r>
        <w:rPr>
          <w:rFonts w:hint="eastAsia" w:ascii="仿宋_GB2312" w:eastAsia="仿宋_GB2312" w:cs="仿宋_GB2312" w:hAnsiTheme="minorHAnsi"/>
          <w:color w:val="auto"/>
          <w:kern w:val="0"/>
          <w:sz w:val="32"/>
          <w:szCs w:val="32"/>
          <w:u w:val="none"/>
          <w:lang w:val="en-US" w:eastAsia="zh-CN"/>
        </w:rPr>
        <w:t>0</w:t>
      </w:r>
      <w:r>
        <w:rPr>
          <w:rFonts w:hint="eastAsia" w:ascii="仿宋" w:hAnsi="仿宋" w:eastAsia="仿宋"/>
          <w:color w:val="auto"/>
          <w:sz w:val="32"/>
          <w:szCs w:val="32"/>
        </w:rPr>
        <w:t>辆车进行更新购置。</w:t>
      </w:r>
    </w:p>
    <w:p>
      <w:pPr>
        <w:spacing w:line="588" w:lineRule="exact"/>
        <w:ind w:firstLine="640" w:firstLineChars="200"/>
        <w:rPr>
          <w:rFonts w:ascii="仿宋" w:hAnsi="仿宋" w:eastAsia="仿宋"/>
          <w:b/>
          <w:color w:val="auto"/>
          <w:sz w:val="32"/>
          <w:szCs w:val="32"/>
        </w:rPr>
      </w:pPr>
      <w:r>
        <w:rPr>
          <w:rFonts w:hint="eastAsia" w:ascii="楷体" w:hAnsi="楷体" w:eastAsia="楷体"/>
          <w:color w:val="auto"/>
          <w:sz w:val="32"/>
          <w:szCs w:val="32"/>
        </w:rPr>
        <w:t>（四）202</w:t>
      </w:r>
      <w:r>
        <w:rPr>
          <w:rFonts w:hint="eastAsia" w:ascii="楷体" w:hAnsi="楷体" w:eastAsia="楷体"/>
          <w:color w:val="auto"/>
          <w:sz w:val="32"/>
          <w:szCs w:val="32"/>
          <w:lang w:val="en-US" w:eastAsia="zh-CN"/>
        </w:rPr>
        <w:t>5</w:t>
      </w:r>
      <w:r>
        <w:rPr>
          <w:rFonts w:hint="eastAsia" w:ascii="楷体" w:hAnsi="楷体" w:eastAsia="楷体"/>
          <w:color w:val="auto"/>
          <w:sz w:val="32"/>
          <w:szCs w:val="32"/>
        </w:rPr>
        <w:t>年预算绩效情况说明。</w:t>
      </w:r>
    </w:p>
    <w:p>
      <w:pPr>
        <w:spacing w:line="588" w:lineRule="exact"/>
        <w:ind w:firstLine="320" w:firstLineChars="1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年实现财政支出绩效目标管理全覆盖，实行绩效目标管理</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个，资</w:t>
      </w:r>
      <w:r>
        <w:rPr>
          <w:rFonts w:hint="eastAsia" w:ascii="仿宋" w:hAnsi="仿宋" w:eastAsia="仿宋"/>
          <w:color w:val="auto"/>
          <w:sz w:val="32"/>
          <w:szCs w:val="32"/>
          <w:lang w:eastAsia="zh-CN"/>
        </w:rPr>
        <w:t>金</w:t>
      </w:r>
      <w:r>
        <w:rPr>
          <w:rFonts w:hint="eastAsia" w:ascii="仿宋_GB2312" w:eastAsia="仿宋_GB2312" w:cs="仿宋_GB2312" w:hAnsiTheme="minorHAnsi"/>
          <w:color w:val="auto"/>
          <w:kern w:val="0"/>
          <w:sz w:val="32"/>
          <w:szCs w:val="32"/>
          <w:u w:val="none"/>
          <w:lang w:val="en-US" w:eastAsia="zh-CN"/>
        </w:rPr>
        <w:t>1069.37</w:t>
      </w:r>
      <w:r>
        <w:rPr>
          <w:rFonts w:hint="eastAsia" w:ascii="仿宋" w:hAnsi="仿宋" w:eastAsia="仿宋"/>
          <w:color w:val="auto"/>
          <w:sz w:val="32"/>
          <w:szCs w:val="32"/>
        </w:rPr>
        <w:t>万元，其中：中央转移支付资金</w:t>
      </w:r>
      <w:r>
        <w:rPr>
          <w:rFonts w:hint="eastAsia" w:ascii="仿宋_GB2312" w:eastAsia="仿宋_GB2312" w:cs="仿宋_GB2312" w:hAnsiTheme="minorHAnsi"/>
          <w:color w:val="auto"/>
          <w:kern w:val="0"/>
          <w:sz w:val="32"/>
          <w:szCs w:val="32"/>
          <w:u w:val="none"/>
          <w:lang w:val="en-US" w:eastAsia="zh-CN"/>
        </w:rPr>
        <w:t>632</w:t>
      </w:r>
      <w:r>
        <w:rPr>
          <w:rFonts w:hint="eastAsia" w:ascii="仿宋" w:hAnsi="仿宋" w:eastAsia="仿宋"/>
          <w:color w:val="auto"/>
          <w:sz w:val="32"/>
          <w:szCs w:val="32"/>
        </w:rPr>
        <w:t>万元，地方资金</w:t>
      </w:r>
      <w:r>
        <w:rPr>
          <w:rFonts w:hint="eastAsia" w:ascii="仿宋_GB2312" w:eastAsia="仿宋_GB2312" w:cs="仿宋_GB2312" w:hAnsiTheme="minorHAnsi"/>
          <w:color w:val="auto"/>
          <w:kern w:val="0"/>
          <w:sz w:val="32"/>
          <w:szCs w:val="32"/>
          <w:u w:val="none"/>
          <w:lang w:val="en-US" w:eastAsia="zh-CN"/>
        </w:rPr>
        <w:t>437.37</w:t>
      </w:r>
      <w:r>
        <w:rPr>
          <w:rFonts w:hint="eastAsia" w:ascii="仿宋" w:hAnsi="仿宋" w:eastAsia="仿宋"/>
          <w:color w:val="auto"/>
          <w:sz w:val="32"/>
          <w:szCs w:val="32"/>
        </w:rPr>
        <w:t>万元。重点项目（见名词解释）实行绩效目标管理</w:t>
      </w:r>
      <w:r>
        <w:rPr>
          <w:rFonts w:hint="eastAsia" w:ascii="仿宋_GB2312" w:eastAsia="仿宋_GB2312" w:cs="仿宋_GB2312" w:hAnsiTheme="minorHAnsi"/>
          <w:color w:val="auto"/>
          <w:kern w:val="0"/>
          <w:sz w:val="32"/>
          <w:szCs w:val="32"/>
          <w:u w:val="none"/>
          <w:lang w:val="en-US" w:eastAsia="zh-CN"/>
        </w:rPr>
        <w:t>0</w:t>
      </w:r>
      <w:r>
        <w:rPr>
          <w:rFonts w:hint="eastAsia" w:ascii="仿宋" w:hAnsi="仿宋" w:eastAsia="仿宋"/>
          <w:color w:val="auto"/>
          <w:sz w:val="32"/>
          <w:szCs w:val="32"/>
        </w:rPr>
        <w:t>个，分别是（项目名称，资金</w:t>
      </w:r>
      <w:r>
        <w:rPr>
          <w:rFonts w:hint="eastAsia" w:ascii="仿宋_GB2312" w:eastAsia="仿宋_GB2312" w:cs="仿宋_GB2312" w:hAnsiTheme="minorHAnsi"/>
          <w:color w:val="auto"/>
          <w:kern w:val="0"/>
          <w:sz w:val="32"/>
          <w:szCs w:val="32"/>
          <w:u w:val="none"/>
        </w:rPr>
        <w:t xml:space="preserve"> </w:t>
      </w:r>
      <w:r>
        <w:rPr>
          <w:rFonts w:hint="eastAsia" w:ascii="仿宋" w:hAnsi="仿宋" w:eastAsia="仿宋"/>
          <w:color w:val="auto"/>
          <w:sz w:val="32"/>
          <w:szCs w:val="32"/>
        </w:rPr>
        <w:t>万元；……），占年初项目支出预算总额的</w:t>
      </w:r>
      <w:bookmarkStart w:id="0" w:name="_GoBack"/>
      <w:bookmarkEnd w:id="0"/>
      <w:r>
        <w:rPr>
          <w:rFonts w:hint="eastAsia" w:ascii="仿宋" w:hAnsi="仿宋" w:eastAsia="仿宋"/>
          <w:color w:val="auto"/>
          <w:sz w:val="32"/>
          <w:szCs w:val="32"/>
        </w:rPr>
        <w:t>%。</w:t>
      </w:r>
    </w:p>
    <w:p>
      <w:pPr>
        <w:spacing w:line="588" w:lineRule="exact"/>
        <w:ind w:firstLine="645"/>
        <w:rPr>
          <w:rFonts w:ascii="仿宋" w:hAnsi="仿宋" w:eastAsia="仿宋"/>
          <w:color w:val="auto"/>
          <w:sz w:val="32"/>
          <w:szCs w:val="32"/>
        </w:rPr>
      </w:pPr>
      <w:r>
        <w:rPr>
          <w:rFonts w:hint="eastAsia" w:ascii="仿宋" w:hAnsi="仿宋" w:eastAsia="仿宋"/>
          <w:color w:val="auto"/>
          <w:sz w:val="32"/>
          <w:szCs w:val="32"/>
        </w:rPr>
        <w:t>附重点项目绩效目标表（涉密项目除外）。</w:t>
      </w:r>
    </w:p>
    <w:p>
      <w:pPr>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rPr>
        <w:t>五）扶贫资金管理使用情况及绩效目标情况说明。</w:t>
      </w:r>
    </w:p>
    <w:p>
      <w:pPr>
        <w:rPr>
          <w:rFonts w:hint="eastAsia" w:ascii="楷体" w:hAnsi="楷体" w:eastAsia="楷体"/>
          <w:color w:val="auto"/>
          <w:sz w:val="32"/>
          <w:szCs w:val="32"/>
          <w:lang w:eastAsia="zh-CN"/>
        </w:rPr>
      </w:pPr>
      <w:r>
        <w:rPr>
          <w:rFonts w:hint="eastAsia" w:ascii="楷体" w:hAnsi="楷体" w:eastAsia="楷体"/>
          <w:color w:val="auto"/>
          <w:sz w:val="32"/>
          <w:szCs w:val="32"/>
          <w:lang w:eastAsia="zh-CN"/>
        </w:rPr>
        <w:t>无</w:t>
      </w:r>
    </w:p>
    <w:p>
      <w:pPr>
        <w:numPr>
          <w:ilvl w:val="0"/>
          <w:numId w:val="3"/>
        </w:numPr>
        <w:rPr>
          <w:rFonts w:hint="eastAsia" w:ascii="楷体" w:hAnsi="楷体" w:eastAsia="楷体"/>
          <w:color w:val="auto"/>
          <w:sz w:val="32"/>
          <w:szCs w:val="32"/>
        </w:rPr>
      </w:pPr>
      <w:r>
        <w:rPr>
          <w:rFonts w:hint="eastAsia" w:ascii="楷体" w:hAnsi="楷体" w:eastAsia="楷体"/>
          <w:color w:val="auto"/>
          <w:sz w:val="32"/>
          <w:szCs w:val="32"/>
        </w:rPr>
        <w:t>政府债务情况。</w:t>
      </w:r>
    </w:p>
    <w:p>
      <w:pPr>
        <w:numPr>
          <w:ilvl w:val="0"/>
          <w:numId w:val="0"/>
        </w:numPr>
        <w:rPr>
          <w:rFonts w:hint="eastAsia" w:ascii="楷体" w:hAnsi="楷体" w:eastAsia="楷体"/>
          <w:color w:val="auto"/>
          <w:sz w:val="32"/>
          <w:szCs w:val="32"/>
          <w:lang w:eastAsia="zh-CN"/>
        </w:rPr>
      </w:pPr>
      <w:r>
        <w:rPr>
          <w:rFonts w:hint="eastAsia" w:ascii="楷体" w:hAnsi="楷体" w:eastAsia="楷体"/>
          <w:color w:val="auto"/>
          <w:sz w:val="32"/>
          <w:szCs w:val="32"/>
          <w:lang w:eastAsia="zh-CN"/>
        </w:rPr>
        <w:t>无</w:t>
      </w:r>
    </w:p>
    <w:p>
      <w:pPr>
        <w:rPr>
          <w:rFonts w:hint="eastAsia" w:ascii="仿宋" w:hAnsi="仿宋" w:eastAsia="仿宋"/>
          <w:color w:val="auto"/>
          <w:sz w:val="32"/>
          <w:szCs w:val="32"/>
          <w:lang w:eastAsia="zh-CN"/>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名词解释</w:t>
      </w:r>
    </w:p>
    <w:p>
      <w:pPr>
        <w:jc w:val="center"/>
        <w:rPr>
          <w:rFonts w:ascii="方正小标宋简体" w:hAnsi="仿宋" w:eastAsia="方正小标宋简体"/>
          <w:color w:val="auto"/>
          <w:sz w:val="32"/>
          <w:szCs w:val="32"/>
        </w:rPr>
      </w:pPr>
    </w:p>
    <w:p>
      <w:pPr>
        <w:ind w:firstLine="640" w:firstLineChars="200"/>
        <w:rPr>
          <w:rFonts w:ascii="仿宋" w:hAnsi="仿宋" w:eastAsia="仿宋"/>
          <w:color w:val="auto"/>
          <w:sz w:val="32"/>
          <w:szCs w:val="32"/>
        </w:rPr>
      </w:pPr>
      <w:r>
        <w:rPr>
          <w:rFonts w:hint="eastAsia" w:ascii="黑体" w:hAnsi="黑体" w:eastAsia="黑体"/>
          <w:color w:val="auto"/>
          <w:sz w:val="32"/>
          <w:szCs w:val="32"/>
        </w:rPr>
        <w:t>一、财政拨款收入：</w:t>
      </w:r>
      <w:r>
        <w:rPr>
          <w:rFonts w:hint="eastAsia" w:ascii="仿宋" w:hAnsi="仿宋" w:eastAsia="仿宋"/>
          <w:color w:val="auto"/>
          <w:sz w:val="32"/>
          <w:szCs w:val="32"/>
        </w:rPr>
        <w:t>本级财政部门当年拨付的财政预算资金，包括一般公共预算财政拨款、政府性基金预算财政拨款和</w:t>
      </w:r>
      <w:r>
        <w:rPr>
          <w:rFonts w:ascii="仿宋" w:hAnsi="仿宋" w:eastAsia="仿宋"/>
          <w:color w:val="auto"/>
          <w:sz w:val="32"/>
          <w:szCs w:val="32"/>
        </w:rPr>
        <w:t>国资预算财政拨款</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二、事业收入：</w:t>
      </w:r>
      <w:r>
        <w:rPr>
          <w:rFonts w:hint="eastAsia" w:ascii="仿宋" w:hAnsi="仿宋" w:eastAsia="仿宋"/>
          <w:color w:val="auto"/>
          <w:sz w:val="32"/>
          <w:szCs w:val="32"/>
        </w:rPr>
        <w:t>指事业单位开展专业业务活动及辅助活动所取得的收入。</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三、事业单位经营收入：</w:t>
      </w:r>
      <w:r>
        <w:rPr>
          <w:rFonts w:hint="eastAsia" w:ascii="仿宋" w:hAnsi="仿宋" w:eastAsia="仿宋"/>
          <w:color w:val="auto"/>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w:t>
      </w:r>
      <w:r>
        <w:rPr>
          <w:rFonts w:hint="eastAsia" w:ascii="黑体" w:hAnsi="黑体" w:eastAsia="黑体"/>
          <w:color w:val="auto"/>
          <w:sz w:val="32"/>
          <w:szCs w:val="32"/>
        </w:rPr>
        <w:t>机关运行经费：</w:t>
      </w:r>
      <w:r>
        <w:rPr>
          <w:rFonts w:hint="eastAsia" w:ascii="仿宋" w:hAnsi="仿宋" w:eastAsia="仿宋"/>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color w:val="auto"/>
          <w:sz w:val="32"/>
          <w:szCs w:val="32"/>
        </w:rPr>
      </w:pPr>
      <w:r>
        <w:rPr>
          <w:rFonts w:ascii="黑体" w:hAnsi="黑体" w:eastAsia="黑体"/>
          <w:color w:val="auto"/>
          <w:sz w:val="32"/>
          <w:szCs w:val="32"/>
        </w:rPr>
        <w:t>五</w:t>
      </w:r>
      <w:r>
        <w:rPr>
          <w:rFonts w:hint="eastAsia" w:ascii="黑体" w:hAnsi="黑体" w:eastAsia="黑体"/>
          <w:color w:val="auto"/>
          <w:sz w:val="32"/>
          <w:szCs w:val="32"/>
        </w:rPr>
        <w:t>、其他收入：</w:t>
      </w:r>
      <w:r>
        <w:rPr>
          <w:rFonts w:hint="eastAsia" w:ascii="仿宋" w:hAnsi="仿宋" w:eastAsia="仿宋"/>
          <w:color w:val="auto"/>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color w:val="auto"/>
          <w:sz w:val="32"/>
          <w:szCs w:val="32"/>
        </w:rPr>
      </w:pPr>
      <w:r>
        <w:rPr>
          <w:rFonts w:hint="eastAsia" w:ascii="黑体" w:hAnsi="黑体" w:eastAsia="黑体"/>
          <w:color w:val="auto"/>
          <w:sz w:val="32"/>
          <w:szCs w:val="32"/>
        </w:rPr>
        <w:t>六、上年结转：</w:t>
      </w:r>
      <w:r>
        <w:rPr>
          <w:rFonts w:hint="eastAsia" w:ascii="仿宋" w:hAnsi="仿宋" w:eastAsia="仿宋"/>
          <w:color w:val="auto"/>
          <w:sz w:val="32"/>
          <w:szCs w:val="32"/>
        </w:rPr>
        <w:t>指以前年度安排、结转到本年仍按原规定用途继续使用的资金。</w:t>
      </w:r>
    </w:p>
    <w:p>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w:t>
      </w:r>
      <w:r>
        <w:rPr>
          <w:rFonts w:hint="eastAsia" w:ascii="黑体" w:hAnsi="黑体" w:eastAsia="黑体"/>
          <w:color w:val="auto"/>
          <w:sz w:val="32"/>
          <w:szCs w:val="32"/>
        </w:rPr>
        <w:t>重点项目：</w:t>
      </w:r>
      <w:r>
        <w:rPr>
          <w:rFonts w:hint="eastAsia" w:ascii="仿宋" w:hAnsi="仿宋" w:eastAsia="仿宋"/>
          <w:color w:val="auto"/>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黑体" w:hAnsi="黑体" w:eastAsia="黑体"/>
          <w:color w:val="auto"/>
          <w:sz w:val="32"/>
          <w:szCs w:val="32"/>
        </w:rPr>
        <w:t>八、基本</w:t>
      </w:r>
      <w:r>
        <w:rPr>
          <w:rFonts w:hint="eastAsia" w:ascii="黑体" w:hAnsi="黑体" w:eastAsia="黑体"/>
          <w:color w:val="auto"/>
          <w:sz w:val="32"/>
          <w:szCs w:val="32"/>
        </w:rPr>
        <w:t>支出：</w:t>
      </w:r>
      <w:r>
        <w:rPr>
          <w:rFonts w:hint="eastAsia" w:ascii="仿宋" w:hAnsi="仿宋" w:eastAsia="仿宋"/>
          <w:color w:val="auto"/>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w:t>
      </w:r>
      <w:r>
        <w:rPr>
          <w:rFonts w:hint="eastAsia" w:ascii="黑体" w:hAnsi="黑体" w:eastAsia="黑体"/>
          <w:color w:val="auto"/>
          <w:sz w:val="32"/>
          <w:szCs w:val="32"/>
        </w:rPr>
        <w:t>项目支出：</w:t>
      </w:r>
      <w:r>
        <w:rPr>
          <w:rFonts w:hint="eastAsia" w:ascii="仿宋" w:hAnsi="仿宋" w:eastAsia="仿宋"/>
          <w:color w:val="auto"/>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“三公”经费：</w:t>
      </w:r>
      <w:r>
        <w:rPr>
          <w:rFonts w:hint="eastAsia" w:ascii="仿宋" w:hAnsi="仿宋" w:eastAsia="仿宋"/>
          <w:color w:val="auto"/>
          <w:sz w:val="32"/>
          <w:szCs w:val="32"/>
        </w:rPr>
        <w:t>是指安排的因公出国（境）费、公务用车购置及运行维护费和公务接待费。</w:t>
      </w:r>
    </w:p>
    <w:p>
      <w:pPr>
        <w:ind w:firstLine="640" w:firstLineChars="200"/>
        <w:rPr>
          <w:rFonts w:ascii="仿宋" w:hAnsi="仿宋" w:eastAsia="仿宋"/>
          <w:color w:val="auto"/>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- 3 -</w:t>
    </w:r>
    <w:r>
      <w:rPr>
        <w:rStyle w:val="9"/>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C950D"/>
    <w:multiLevelType w:val="singleLevel"/>
    <w:tmpl w:val="B46C950D"/>
    <w:lvl w:ilvl="0" w:tentative="0">
      <w:start w:val="5"/>
      <w:numFmt w:val="chineseCounting"/>
      <w:suff w:val="nothing"/>
      <w:lvlText w:val="%1、"/>
      <w:lvlJc w:val="left"/>
      <w:rPr>
        <w:rFonts w:hint="eastAsia"/>
      </w:rPr>
    </w:lvl>
  </w:abstractNum>
  <w:abstractNum w:abstractNumId="1">
    <w:nsid w:val="B58F587A"/>
    <w:multiLevelType w:val="singleLevel"/>
    <w:tmpl w:val="B58F587A"/>
    <w:lvl w:ilvl="0" w:tentative="0">
      <w:start w:val="6"/>
      <w:numFmt w:val="chineseCounting"/>
      <w:suff w:val="nothing"/>
      <w:lvlText w:val="（%1）"/>
      <w:lvlJc w:val="left"/>
      <w:rPr>
        <w:rFonts w:hint="eastAsia"/>
      </w:rPr>
    </w:lvl>
  </w:abstractNum>
  <w:abstractNum w:abstractNumId="2">
    <w:nsid w:val="3755126C"/>
    <w:multiLevelType w:val="singleLevel"/>
    <w:tmpl w:val="3755126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471B8F"/>
    <w:rsid w:val="087613B1"/>
    <w:rsid w:val="08BF1063"/>
    <w:rsid w:val="0DF93F88"/>
    <w:rsid w:val="14615D5F"/>
    <w:rsid w:val="16B45021"/>
    <w:rsid w:val="17F96896"/>
    <w:rsid w:val="1BBF0363"/>
    <w:rsid w:val="20451C70"/>
    <w:rsid w:val="2142651F"/>
    <w:rsid w:val="224415EA"/>
    <w:rsid w:val="240E64B3"/>
    <w:rsid w:val="24613EBF"/>
    <w:rsid w:val="2B5421CE"/>
    <w:rsid w:val="3307064F"/>
    <w:rsid w:val="338F1341"/>
    <w:rsid w:val="37EF1F40"/>
    <w:rsid w:val="395D66BA"/>
    <w:rsid w:val="3C99607A"/>
    <w:rsid w:val="3E2B7412"/>
    <w:rsid w:val="42CA5407"/>
    <w:rsid w:val="455914D0"/>
    <w:rsid w:val="47370215"/>
    <w:rsid w:val="5372027B"/>
    <w:rsid w:val="564A5B53"/>
    <w:rsid w:val="57414139"/>
    <w:rsid w:val="581A0EC5"/>
    <w:rsid w:val="58FF48B7"/>
    <w:rsid w:val="5A9C04E9"/>
    <w:rsid w:val="5B383F34"/>
    <w:rsid w:val="5B481AA3"/>
    <w:rsid w:val="5EEB286A"/>
    <w:rsid w:val="62BA7195"/>
    <w:rsid w:val="665539DF"/>
    <w:rsid w:val="669F4B3E"/>
    <w:rsid w:val="66E56E89"/>
    <w:rsid w:val="687F5D42"/>
    <w:rsid w:val="69F11D40"/>
    <w:rsid w:val="71A11BF7"/>
    <w:rsid w:val="762F3004"/>
    <w:rsid w:val="776949D4"/>
    <w:rsid w:val="7B36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53</TotalTime>
  <ScaleCrop>false</ScaleCrop>
  <LinksUpToDate>false</LinksUpToDate>
  <CharactersWithSpaces>4729</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2025-01-19T09:19:55Z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