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BC41E">
      <w:pPr>
        <w:rPr>
          <w:rFonts w:ascii="仿宋" w:hAnsi="仿宋" w:eastAsia="仿宋"/>
          <w:color w:val="0000FF"/>
          <w:sz w:val="32"/>
          <w:szCs w:val="32"/>
        </w:rPr>
      </w:pPr>
    </w:p>
    <w:p w14:paraId="6B5097F8">
      <w:pPr>
        <w:rPr>
          <w:rFonts w:ascii="仿宋" w:hAnsi="仿宋" w:eastAsia="仿宋"/>
          <w:color w:val="0000FF"/>
          <w:sz w:val="32"/>
          <w:szCs w:val="32"/>
        </w:rPr>
      </w:pPr>
    </w:p>
    <w:p w14:paraId="5C962376">
      <w:pPr>
        <w:rPr>
          <w:rFonts w:ascii="仿宋" w:hAnsi="仿宋" w:eastAsia="仿宋"/>
          <w:color w:val="0000FF"/>
          <w:sz w:val="32"/>
          <w:szCs w:val="32"/>
        </w:rPr>
      </w:pPr>
    </w:p>
    <w:p w14:paraId="0AC495F0">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那曲市水利局</w:t>
      </w:r>
      <w:r>
        <w:rPr>
          <w:rFonts w:hint="eastAsia" w:ascii="方正小标宋简体" w:hAnsi="仿宋" w:eastAsia="方正小标宋简体"/>
          <w:color w:val="auto"/>
          <w:sz w:val="44"/>
          <w:szCs w:val="44"/>
        </w:rPr>
        <w:t>202</w:t>
      </w:r>
      <w:r>
        <w:rPr>
          <w:rFonts w:hint="eastAsia" w:ascii="方正小标宋简体" w:hAnsi="仿宋" w:eastAsia="方正小标宋简体"/>
          <w:color w:val="auto"/>
          <w:sz w:val="44"/>
          <w:szCs w:val="44"/>
          <w:lang w:val="en-US" w:eastAsia="zh-CN"/>
        </w:rPr>
        <w:t>5</w:t>
      </w:r>
      <w:r>
        <w:rPr>
          <w:rFonts w:hint="eastAsia" w:ascii="方正小标宋简体" w:hAnsi="仿宋" w:eastAsia="方正小标宋简体"/>
          <w:color w:val="auto"/>
          <w:sz w:val="44"/>
          <w:szCs w:val="44"/>
        </w:rPr>
        <w:t>年度部门（单位）预算</w:t>
      </w:r>
    </w:p>
    <w:p w14:paraId="5287EEB9">
      <w:pPr>
        <w:rPr>
          <w:rFonts w:ascii="仿宋" w:hAnsi="仿宋" w:eastAsia="仿宋"/>
          <w:color w:val="auto"/>
          <w:sz w:val="32"/>
          <w:szCs w:val="32"/>
        </w:rPr>
      </w:pPr>
    </w:p>
    <w:p w14:paraId="13A69DF4">
      <w:pPr>
        <w:rPr>
          <w:rFonts w:ascii="仿宋" w:hAnsi="仿宋" w:eastAsia="仿宋"/>
          <w:color w:val="auto"/>
          <w:sz w:val="32"/>
          <w:szCs w:val="32"/>
        </w:rPr>
      </w:pPr>
    </w:p>
    <w:p w14:paraId="407C4D1A">
      <w:pPr>
        <w:rPr>
          <w:rFonts w:ascii="仿宋" w:hAnsi="仿宋" w:eastAsia="仿宋"/>
          <w:color w:val="auto"/>
          <w:sz w:val="32"/>
          <w:szCs w:val="32"/>
        </w:rPr>
      </w:pPr>
    </w:p>
    <w:p w14:paraId="1C367E11">
      <w:pPr>
        <w:rPr>
          <w:rFonts w:ascii="仿宋" w:hAnsi="仿宋" w:eastAsia="仿宋"/>
          <w:color w:val="auto"/>
          <w:sz w:val="32"/>
          <w:szCs w:val="32"/>
        </w:rPr>
      </w:pPr>
    </w:p>
    <w:p w14:paraId="0D44CE42">
      <w:pPr>
        <w:rPr>
          <w:rFonts w:ascii="仿宋" w:hAnsi="仿宋" w:eastAsia="仿宋"/>
          <w:color w:val="auto"/>
          <w:sz w:val="32"/>
          <w:szCs w:val="32"/>
        </w:rPr>
      </w:pPr>
    </w:p>
    <w:p w14:paraId="33B389FA">
      <w:pPr>
        <w:rPr>
          <w:rFonts w:ascii="仿宋" w:hAnsi="仿宋" w:eastAsia="仿宋"/>
          <w:color w:val="auto"/>
          <w:sz w:val="32"/>
          <w:szCs w:val="32"/>
        </w:rPr>
      </w:pPr>
    </w:p>
    <w:p w14:paraId="413247A5">
      <w:pPr>
        <w:rPr>
          <w:rFonts w:ascii="仿宋" w:hAnsi="仿宋" w:eastAsia="仿宋"/>
          <w:color w:val="auto"/>
          <w:sz w:val="32"/>
          <w:szCs w:val="32"/>
        </w:rPr>
      </w:pPr>
    </w:p>
    <w:p w14:paraId="3A747F43">
      <w:pPr>
        <w:rPr>
          <w:rFonts w:ascii="仿宋" w:hAnsi="仿宋" w:eastAsia="仿宋"/>
          <w:color w:val="auto"/>
          <w:sz w:val="32"/>
          <w:szCs w:val="32"/>
        </w:rPr>
      </w:pPr>
    </w:p>
    <w:p w14:paraId="17AB4CE2">
      <w:pPr>
        <w:rPr>
          <w:rFonts w:ascii="仿宋" w:hAnsi="仿宋" w:eastAsia="仿宋"/>
          <w:color w:val="auto"/>
          <w:sz w:val="32"/>
          <w:szCs w:val="32"/>
        </w:rPr>
      </w:pPr>
    </w:p>
    <w:p w14:paraId="6DD17324">
      <w:pPr>
        <w:rPr>
          <w:rFonts w:ascii="仿宋" w:hAnsi="仿宋" w:eastAsia="仿宋"/>
          <w:color w:val="auto"/>
          <w:sz w:val="32"/>
          <w:szCs w:val="32"/>
        </w:rPr>
      </w:pPr>
    </w:p>
    <w:p w14:paraId="416AEDF3">
      <w:pPr>
        <w:rPr>
          <w:rFonts w:ascii="仿宋" w:hAnsi="仿宋" w:eastAsia="仿宋"/>
          <w:color w:val="auto"/>
          <w:sz w:val="32"/>
          <w:szCs w:val="32"/>
        </w:rPr>
      </w:pPr>
    </w:p>
    <w:p w14:paraId="4D05BD89">
      <w:pPr>
        <w:jc w:val="center"/>
        <w:rPr>
          <w:rFonts w:ascii="仿宋" w:hAnsi="仿宋" w:eastAsia="仿宋"/>
          <w:color w:val="auto"/>
          <w:sz w:val="32"/>
          <w:szCs w:val="32"/>
        </w:rPr>
      </w:pPr>
      <w:r>
        <w:rPr>
          <w:rFonts w:hint="eastAsia" w:ascii="仿宋" w:hAnsi="仿宋" w:eastAsia="仿宋"/>
          <w:color w:val="auto"/>
          <w:sz w:val="32"/>
          <w:szCs w:val="32"/>
          <w:lang w:val="en-US" w:eastAsia="zh-CN"/>
        </w:rPr>
        <w:t>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日</w:t>
      </w:r>
    </w:p>
    <w:p w14:paraId="50BF1495">
      <w:pPr>
        <w:jc w:val="center"/>
        <w:rPr>
          <w:rFonts w:hint="eastAsia" w:ascii="方正小标宋简体" w:hAnsi="仿宋" w:eastAsia="方正小标宋简体"/>
          <w:color w:val="auto"/>
          <w:sz w:val="44"/>
          <w:szCs w:val="44"/>
        </w:rPr>
      </w:pPr>
    </w:p>
    <w:p w14:paraId="5E5E9A85">
      <w:pPr>
        <w:jc w:val="center"/>
        <w:rPr>
          <w:rFonts w:hint="eastAsia" w:ascii="方正小标宋简体" w:hAnsi="仿宋" w:eastAsia="方正小标宋简体"/>
          <w:color w:val="auto"/>
          <w:sz w:val="44"/>
          <w:szCs w:val="44"/>
        </w:rPr>
      </w:pPr>
    </w:p>
    <w:p w14:paraId="4A19D365">
      <w:pPr>
        <w:jc w:val="center"/>
        <w:rPr>
          <w:rFonts w:hint="eastAsia" w:ascii="方正小标宋简体" w:hAnsi="仿宋" w:eastAsia="方正小标宋简体"/>
          <w:color w:val="auto"/>
          <w:sz w:val="44"/>
          <w:szCs w:val="44"/>
        </w:rPr>
      </w:pPr>
    </w:p>
    <w:p w14:paraId="7139D111">
      <w:pPr>
        <w:jc w:val="center"/>
        <w:rPr>
          <w:rFonts w:hint="eastAsia" w:ascii="方正小标宋简体" w:hAnsi="仿宋" w:eastAsia="方正小标宋简体"/>
          <w:color w:val="auto"/>
          <w:sz w:val="44"/>
          <w:szCs w:val="44"/>
        </w:rPr>
      </w:pPr>
    </w:p>
    <w:p w14:paraId="097B50E2">
      <w:pPr>
        <w:jc w:val="center"/>
        <w:rPr>
          <w:rFonts w:hint="eastAsia" w:ascii="方正小标宋简体" w:hAnsi="仿宋" w:eastAsia="方正小标宋简体"/>
          <w:color w:val="auto"/>
          <w:sz w:val="44"/>
          <w:szCs w:val="44"/>
        </w:rPr>
        <w:sectPr>
          <w:head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14:paraId="529BA28F">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14:paraId="195FAD5C">
      <w:pPr>
        <w:rPr>
          <w:rFonts w:ascii="仿宋" w:hAnsi="仿宋" w:eastAsia="仿宋"/>
          <w:color w:val="auto"/>
          <w:sz w:val="32"/>
          <w:szCs w:val="32"/>
        </w:rPr>
      </w:pPr>
    </w:p>
    <w:p w14:paraId="287915AB">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第一部分 </w:t>
      </w:r>
      <w:r>
        <w:rPr>
          <w:rFonts w:hint="eastAsia" w:ascii="方正小标宋简体" w:hAnsi="仿宋" w:eastAsia="方正小标宋简体"/>
          <w:color w:val="auto"/>
          <w:sz w:val="32"/>
          <w:szCs w:val="32"/>
          <w:lang w:eastAsia="zh-CN"/>
        </w:rPr>
        <w:t>那曲市水利局</w:t>
      </w:r>
      <w:r>
        <w:rPr>
          <w:rFonts w:hint="eastAsia" w:ascii="方正小标宋简体" w:hAnsi="仿宋" w:eastAsia="方正小标宋简体"/>
          <w:color w:val="auto"/>
          <w:sz w:val="32"/>
          <w:szCs w:val="32"/>
        </w:rPr>
        <w:t>概况</w:t>
      </w:r>
    </w:p>
    <w:p w14:paraId="1270BED6">
      <w:pPr>
        <w:rPr>
          <w:rFonts w:ascii="黑体" w:hAnsi="黑体" w:eastAsia="黑体"/>
          <w:color w:val="auto"/>
          <w:sz w:val="32"/>
          <w:szCs w:val="32"/>
        </w:rPr>
      </w:pPr>
      <w:r>
        <w:rPr>
          <w:rFonts w:hint="eastAsia" w:ascii="黑体" w:hAnsi="黑体" w:eastAsia="黑体"/>
          <w:color w:val="auto"/>
          <w:sz w:val="32"/>
          <w:szCs w:val="32"/>
        </w:rPr>
        <w:t>一、主要职能</w:t>
      </w:r>
    </w:p>
    <w:p w14:paraId="4DA4E393">
      <w:pPr>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那曲市水利局</w:t>
      </w:r>
      <w:r>
        <w:rPr>
          <w:rFonts w:hint="eastAsia" w:ascii="黑体" w:hAnsi="黑体" w:eastAsia="黑体"/>
          <w:color w:val="auto"/>
          <w:sz w:val="32"/>
          <w:szCs w:val="32"/>
        </w:rPr>
        <w:t>机构设置</w:t>
      </w:r>
      <w:r>
        <w:rPr>
          <w:rFonts w:ascii="黑体" w:hAnsi="黑体" w:eastAsia="黑体"/>
          <w:color w:val="auto"/>
          <w:sz w:val="32"/>
          <w:szCs w:val="32"/>
        </w:rPr>
        <w:t>情况</w:t>
      </w:r>
    </w:p>
    <w:p w14:paraId="598C30BA">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第二部分 </w:t>
      </w:r>
      <w:r>
        <w:rPr>
          <w:rFonts w:hint="eastAsia" w:ascii="方正小标宋简体" w:hAnsi="仿宋" w:eastAsia="方正小标宋简体"/>
          <w:color w:val="auto"/>
          <w:sz w:val="32"/>
          <w:szCs w:val="32"/>
          <w:lang w:val="en-US" w:eastAsia="zh-CN"/>
        </w:rPr>
        <w:t xml:space="preserve"> </w:t>
      </w:r>
      <w:r>
        <w:rPr>
          <w:rFonts w:hint="eastAsia" w:ascii="方正小标宋简体" w:hAnsi="仿宋" w:eastAsia="方正小标宋简体"/>
          <w:color w:val="auto"/>
          <w:sz w:val="32"/>
          <w:szCs w:val="32"/>
          <w:lang w:eastAsia="zh-CN"/>
        </w:rPr>
        <w:t>那曲市水利局</w:t>
      </w:r>
      <w:r>
        <w:rPr>
          <w:rFonts w:hint="eastAsia" w:ascii="方正小标宋简体" w:hAnsi="仿宋" w:eastAsia="方正小标宋简体"/>
          <w:color w:val="auto"/>
          <w:sz w:val="32"/>
          <w:szCs w:val="32"/>
        </w:rPr>
        <w:t>预算明细表</w:t>
      </w:r>
    </w:p>
    <w:p w14:paraId="4CB05DA0">
      <w:pPr>
        <w:jc w:val="lef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第三部分  </w:t>
      </w:r>
      <w:r>
        <w:rPr>
          <w:rFonts w:hint="eastAsia" w:ascii="方正小标宋简体" w:hAnsi="仿宋" w:eastAsia="方正小标宋简体"/>
          <w:color w:val="auto"/>
          <w:sz w:val="32"/>
          <w:szCs w:val="32"/>
          <w:lang w:eastAsia="zh-CN"/>
        </w:rPr>
        <w:t>那曲市水利局</w:t>
      </w:r>
      <w:r>
        <w:rPr>
          <w:rFonts w:hint="eastAsia" w:ascii="方正小标宋简体" w:hAnsi="仿宋" w:eastAsia="方正小标宋简体"/>
          <w:color w:val="auto"/>
          <w:sz w:val="32"/>
          <w:szCs w:val="32"/>
        </w:rPr>
        <w:t>预算数据分析</w:t>
      </w:r>
    </w:p>
    <w:p w14:paraId="4CED4D31">
      <w:pPr>
        <w:rPr>
          <w:rFonts w:ascii="黑体" w:hAnsi="黑体" w:eastAsia="黑体"/>
          <w:color w:val="auto"/>
          <w:sz w:val="32"/>
          <w:szCs w:val="32"/>
        </w:rPr>
      </w:pPr>
      <w:r>
        <w:rPr>
          <w:rFonts w:hint="eastAsia" w:ascii="黑体" w:hAnsi="黑体" w:eastAsia="黑体"/>
          <w:color w:val="auto"/>
          <w:sz w:val="32"/>
          <w:szCs w:val="32"/>
        </w:rPr>
        <w:t>一、那曲市水利局收支总体情况</w:t>
      </w:r>
    </w:p>
    <w:p w14:paraId="56667B2C">
      <w:pPr>
        <w:rPr>
          <w:rFonts w:ascii="黑体" w:hAnsi="黑体" w:eastAsia="黑体"/>
          <w:color w:val="auto"/>
          <w:sz w:val="32"/>
          <w:szCs w:val="32"/>
        </w:rPr>
      </w:pPr>
      <w:r>
        <w:rPr>
          <w:rFonts w:hint="eastAsia" w:ascii="黑体" w:hAnsi="黑体" w:eastAsia="黑体"/>
          <w:color w:val="auto"/>
          <w:sz w:val="32"/>
          <w:szCs w:val="32"/>
        </w:rPr>
        <w:t>二、那曲市水利局收入总体情况</w:t>
      </w:r>
    </w:p>
    <w:p w14:paraId="57C1551B">
      <w:pPr>
        <w:rPr>
          <w:rFonts w:ascii="黑体" w:hAnsi="黑体" w:eastAsia="黑体"/>
          <w:color w:val="auto"/>
          <w:sz w:val="32"/>
          <w:szCs w:val="32"/>
        </w:rPr>
      </w:pPr>
      <w:r>
        <w:rPr>
          <w:rFonts w:hint="eastAsia" w:ascii="黑体" w:hAnsi="黑体" w:eastAsia="黑体"/>
          <w:color w:val="auto"/>
          <w:sz w:val="32"/>
          <w:szCs w:val="32"/>
        </w:rPr>
        <w:t>三、那曲市水利局支出总体情况</w:t>
      </w:r>
    </w:p>
    <w:p w14:paraId="2DEB48C7">
      <w:pPr>
        <w:rPr>
          <w:rFonts w:ascii="黑体" w:hAnsi="黑体" w:eastAsia="黑体"/>
          <w:color w:val="auto"/>
          <w:sz w:val="32"/>
          <w:szCs w:val="32"/>
        </w:rPr>
      </w:pPr>
      <w:r>
        <w:rPr>
          <w:rFonts w:hint="eastAsia" w:ascii="黑体" w:hAnsi="黑体" w:eastAsia="黑体"/>
          <w:color w:val="auto"/>
          <w:sz w:val="32"/>
          <w:szCs w:val="32"/>
        </w:rPr>
        <w:t>四、财政拨款收支总体情况</w:t>
      </w:r>
    </w:p>
    <w:p w14:paraId="5D6F29E7">
      <w:pPr>
        <w:rPr>
          <w:rFonts w:ascii="黑体" w:hAnsi="黑体" w:eastAsia="黑体"/>
          <w:color w:val="auto"/>
          <w:sz w:val="32"/>
          <w:szCs w:val="32"/>
        </w:rPr>
      </w:pPr>
      <w:r>
        <w:rPr>
          <w:rFonts w:hint="eastAsia" w:ascii="黑体" w:hAnsi="黑体" w:eastAsia="黑体"/>
          <w:color w:val="auto"/>
          <w:sz w:val="32"/>
          <w:szCs w:val="32"/>
        </w:rPr>
        <w:t>五、一般公共预算支出总体情况（按功能分类科目）</w:t>
      </w:r>
    </w:p>
    <w:p w14:paraId="09287860">
      <w:pPr>
        <w:rPr>
          <w:rFonts w:ascii="黑体" w:hAnsi="黑体" w:eastAsia="黑体"/>
          <w:color w:val="auto"/>
          <w:sz w:val="32"/>
          <w:szCs w:val="32"/>
        </w:rPr>
      </w:pPr>
      <w:r>
        <w:rPr>
          <w:rFonts w:hint="eastAsia" w:ascii="黑体" w:hAnsi="黑体" w:eastAsia="黑体"/>
          <w:color w:val="auto"/>
          <w:sz w:val="32"/>
          <w:szCs w:val="32"/>
        </w:rPr>
        <w:t>六、一般公共预算基本支出总体情况（按经济分类款级科目）</w:t>
      </w:r>
    </w:p>
    <w:p w14:paraId="27A58DF7">
      <w:pPr>
        <w:rPr>
          <w:rFonts w:ascii="黑体" w:hAnsi="黑体" w:eastAsia="黑体"/>
          <w:color w:val="auto"/>
          <w:sz w:val="32"/>
          <w:szCs w:val="32"/>
        </w:rPr>
      </w:pPr>
      <w:r>
        <w:rPr>
          <w:rFonts w:hint="eastAsia" w:ascii="黑体" w:hAnsi="黑体" w:eastAsia="黑体"/>
          <w:color w:val="auto"/>
          <w:sz w:val="32"/>
          <w:szCs w:val="32"/>
        </w:rPr>
        <w:t>七、一般公共预算“三公”经费支出总体情况</w:t>
      </w:r>
    </w:p>
    <w:p w14:paraId="6BDA9C2F">
      <w:pPr>
        <w:rPr>
          <w:rFonts w:ascii="黑体" w:hAnsi="黑体" w:eastAsia="黑体"/>
          <w:color w:val="auto"/>
          <w:sz w:val="32"/>
          <w:szCs w:val="32"/>
        </w:rPr>
      </w:pPr>
      <w:r>
        <w:rPr>
          <w:rFonts w:hint="eastAsia" w:ascii="黑体" w:hAnsi="黑体" w:eastAsia="黑体"/>
          <w:color w:val="auto"/>
          <w:sz w:val="32"/>
          <w:szCs w:val="32"/>
        </w:rPr>
        <w:t>八、政府性基金预算支出总体情况</w:t>
      </w:r>
    </w:p>
    <w:p w14:paraId="7E029621">
      <w:pPr>
        <w:rPr>
          <w:rFonts w:ascii="黑体" w:hAnsi="黑体" w:eastAsia="黑体"/>
          <w:color w:val="auto"/>
          <w:sz w:val="32"/>
          <w:szCs w:val="32"/>
        </w:rPr>
      </w:pPr>
      <w:r>
        <w:rPr>
          <w:rFonts w:hint="eastAsia" w:ascii="黑体" w:hAnsi="黑体" w:eastAsia="黑体"/>
          <w:color w:val="auto"/>
          <w:sz w:val="32"/>
          <w:szCs w:val="32"/>
        </w:rPr>
        <w:t>九、政府性基金“三公”经费支出总体情况</w:t>
      </w:r>
    </w:p>
    <w:p w14:paraId="3AFE81AB">
      <w:pPr>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w:t>
      </w:r>
      <w:r>
        <w:rPr>
          <w:rFonts w:ascii="黑体" w:hAnsi="黑体" w:eastAsia="黑体"/>
          <w:color w:val="auto"/>
          <w:sz w:val="32"/>
          <w:szCs w:val="32"/>
        </w:rPr>
        <w:t>事项情况说明</w:t>
      </w:r>
    </w:p>
    <w:p w14:paraId="4E8908A8">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  名词解释</w:t>
      </w:r>
    </w:p>
    <w:p w14:paraId="6A4CD842">
      <w:pPr>
        <w:rPr>
          <w:rFonts w:ascii="仿宋" w:hAnsi="仿宋" w:eastAsia="仿宋"/>
          <w:color w:val="auto"/>
          <w:sz w:val="32"/>
          <w:szCs w:val="32"/>
        </w:rPr>
      </w:pPr>
    </w:p>
    <w:p w14:paraId="19ED64C0">
      <w:pPr>
        <w:rPr>
          <w:rFonts w:ascii="仿宋" w:hAnsi="仿宋" w:eastAsia="仿宋"/>
          <w:color w:val="auto"/>
          <w:sz w:val="32"/>
          <w:szCs w:val="32"/>
        </w:rPr>
      </w:pPr>
    </w:p>
    <w:p w14:paraId="1A1E963E">
      <w:pPr>
        <w:rPr>
          <w:rFonts w:ascii="仿宋" w:hAnsi="仿宋" w:eastAsia="仿宋"/>
          <w:color w:val="auto"/>
          <w:sz w:val="32"/>
          <w:szCs w:val="32"/>
        </w:rPr>
      </w:pPr>
    </w:p>
    <w:p w14:paraId="5DC95C7F">
      <w:pPr>
        <w:jc w:val="center"/>
        <w:rPr>
          <w:rFonts w:hint="eastAsia" w:ascii="方正小标宋简体" w:hAnsi="仿宋" w:eastAsia="方正小标宋简体"/>
          <w:color w:val="auto"/>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p>
    <w:p w14:paraId="28B3BAD5">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w:t>
      </w:r>
    </w:p>
    <w:p w14:paraId="325BC7DC">
      <w:pPr>
        <w:jc w:val="center"/>
        <w:rPr>
          <w:rFonts w:ascii="方正小标宋简体" w:hAnsi="仿宋" w:eastAsia="方正小标宋简体"/>
          <w:color w:val="auto"/>
          <w:sz w:val="32"/>
          <w:szCs w:val="32"/>
        </w:rPr>
      </w:pPr>
    </w:p>
    <w:p w14:paraId="5382DE50">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那曲市水利局概况</w:t>
      </w:r>
    </w:p>
    <w:p w14:paraId="0F2FF989">
      <w:pPr>
        <w:rPr>
          <w:rFonts w:ascii="仿宋" w:hAnsi="仿宋" w:eastAsia="仿宋"/>
          <w:color w:val="auto"/>
          <w:sz w:val="32"/>
          <w:szCs w:val="32"/>
        </w:rPr>
      </w:pPr>
    </w:p>
    <w:p w14:paraId="6D975222">
      <w:pPr>
        <w:rPr>
          <w:rFonts w:ascii="黑体" w:hAnsi="黑体" w:eastAsia="黑体"/>
          <w:color w:val="auto"/>
          <w:sz w:val="32"/>
          <w:szCs w:val="32"/>
        </w:rPr>
      </w:pPr>
      <w:r>
        <w:rPr>
          <w:rFonts w:hint="eastAsia" w:ascii="黑体" w:hAnsi="黑体" w:eastAsia="黑体"/>
          <w:color w:val="auto"/>
          <w:sz w:val="32"/>
          <w:szCs w:val="32"/>
        </w:rPr>
        <w:t>一、主要职能</w:t>
      </w:r>
    </w:p>
    <w:p w14:paraId="73C1B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 w:cs="仿宋_GB2312"/>
          <w:color w:val="auto"/>
          <w:sz w:val="32"/>
          <w:szCs w:val="32"/>
          <w:lang w:val="en"/>
        </w:rPr>
        <w:t>那曲市水利局</w:t>
      </w:r>
      <w:r>
        <w:rPr>
          <w:rFonts w:hint="eastAsia" w:ascii="仿宋_GB2312" w:hAnsi="仿宋_GB2312" w:eastAsia="仿宋" w:cs="仿宋_GB2312"/>
          <w:color w:val="auto"/>
          <w:sz w:val="32"/>
          <w:szCs w:val="32"/>
        </w:rPr>
        <w:t>，根据《西藏自治区人民政府办公厅关于印发关于印发那曲地区行署机构改革方案的通知》（藏政发【2009】124号）、《中共那曲地委办公室、那曲地区行署办公室关于印发&lt;那曲地区行署机构改革方案的实施意见&gt;的通知》（那委办【2009】91号）及关于《那曲撤地设市后县处级机构更名批复》（藏机编发【2018】22号）</w:t>
      </w:r>
      <w:r>
        <w:rPr>
          <w:rFonts w:hint="eastAsia" w:ascii="仿宋_GB2312" w:hAnsi="仿宋_GB2312" w:eastAsia="仿宋" w:cs="仿宋_GB2312"/>
          <w:color w:val="auto"/>
          <w:sz w:val="32"/>
          <w:szCs w:val="32"/>
          <w:lang w:eastAsia="zh-CN"/>
        </w:rPr>
        <w:t>文</w:t>
      </w:r>
      <w:r>
        <w:rPr>
          <w:rFonts w:hint="eastAsia" w:ascii="仿宋_GB2312" w:hAnsi="仿宋_GB2312" w:eastAsia="仿宋" w:cs="仿宋_GB2312"/>
          <w:color w:val="auto"/>
          <w:sz w:val="32"/>
          <w:szCs w:val="32"/>
        </w:rPr>
        <w:t>件精神，主要职责：</w:t>
      </w:r>
      <w:r>
        <w:rPr>
          <w:rFonts w:hint="eastAsia" w:ascii="仿宋_GB2312" w:hAnsi="仿宋_GB2312" w:eastAsia="仿宋_GB2312" w:cs="仿宋_GB2312"/>
          <w:color w:val="auto"/>
          <w:sz w:val="32"/>
          <w:szCs w:val="32"/>
        </w:rPr>
        <w:t>（一）负责保障水资源的合理开发利用。拟订全市水利规划，贯彻落实党中央水利政策。起草有关水利工作的地方性法规和政府规章草案。组织编制全市水资源规划、重要江河湖泊流域综合规划、防洪规划等水利规划。</w:t>
      </w:r>
    </w:p>
    <w:p w14:paraId="473E856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生活、生产经营和生态环境用水的统筹和保障。组织实施最严格水资源管理制度，实施水资源的统一监督管理，拟订全市和跨县（区）的水中长期供求规划、水量分配方案并监督实施。负责全市重要流域、区域以及重大水利工程的水资源调度。组织实施取水许可、水资源论证、防洪论证和规划同意书制度，指导开展水资源有偿使用工作。指导水利行业供水和乡镇供水工作。</w:t>
      </w:r>
    </w:p>
    <w:p w14:paraId="21F0B02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照规定组织实施水利工程建设有关制度。负责提出全市水利固定资产投资规模、方向、具体安排建议并组织指导实施，按规定权限审批、核准市规划内和年度计划规模内固定资产投资项目，提出全市水利资金安排建议并负责项目实施的监督管理。</w:t>
      </w:r>
    </w:p>
    <w:p w14:paraId="622035E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（四）指导水资源保护工作。组织编制并实施水资源保护规划。指导饮用水水源保护有关工作，指导地下水资源开发利用和管理保护。</w:t>
      </w:r>
    </w:p>
    <w:p w14:paraId="5F60FCD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（五）负责节约用水工作。拟订全市节约用水措施，组织编制节约用水规划并监督实施，依法依规落实节约用水标准化工作。组织实施用水总量与强度控制等管理制度，指导和推动节水型社会建设工作。</w:t>
      </w:r>
    </w:p>
    <w:p w14:paraId="664337D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指导水利设施、水域及其岸线的管理、保护与综合利用。组织指导水利基础设施网络建设，指导全市重要江河湖泊及河口的治理、开发和保护。指导河湖水生态保护与修复、河湖生态流量水量管理以及河湖水系连通工作，组织开展重点河段水生态综合整治。</w:t>
      </w:r>
    </w:p>
    <w:p w14:paraId="1348BEB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（七）指导监督水利工程建设与运行管理。组织实施具有控制性的和跨县（区）跨流域的重要水利工程建设与运行管理。</w:t>
      </w:r>
    </w:p>
    <w:p w14:paraId="18B0F79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负责水土保持工作。拟订水土保持规划并监督实施，组织实施水土流失的综合防治、监测预报并定期公告。负责全市建设项目水土保持监督管理工作和重点生产建设项目水土保持方案审批工作。指导全市重点水土保持建设项目的实施。</w:t>
      </w:r>
    </w:p>
    <w:p w14:paraId="2A0478AD">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指导农牧区水利工作。组织开展大中型灌排工程建设与改造，指导节水灌溉有关工作。指导农村饮水安全工程建设管理工作。指导农村水利改革创新和社会化服务体系建设。指导农村水能资源开发、小水电改造和水电农村电气化工作。统筹协调水利行业乡村振兴工作。</w:t>
      </w:r>
    </w:p>
    <w:p w14:paraId="1D89FC8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（十）指导水利水电工程移民管理工作。协助做好水利水电工程移民有关措施，组织实施水利工程移民安置验收、监督评估等制度。指导监督水库移民后期扶持政策的实施。</w:t>
      </w:r>
    </w:p>
    <w:p w14:paraId="6969C07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（十一）负责全市重大涉水违法事件的查处，指导水政监察和水行政执法。指导水利建设市场的监督管理，组织实施水利工程建设的监督。</w:t>
      </w:r>
    </w:p>
    <w:p w14:paraId="696600F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（十二）指导开展水利科技工作。组织开展水利行业质量监督工作。组织开展水利科学研究、技术引进和科技推广，执行水利行业的技术标准、规程规范。</w:t>
      </w:r>
    </w:p>
    <w:p w14:paraId="781CB60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负责落实综合防灾减灾规划相关要求，组织编制市洪水干旱灾害防治规划并指导实施，依法依规贯彻落实防护标准化工作。承担全市水情旱情监测预警工作。组织编制全市重要江河湖泊和重要水工程的防御洪水抗御旱灾调度及应急水量调度方案，按程序报批并组织实施。承担防御洪水应急抢险的技术支撑工作。</w:t>
      </w:r>
    </w:p>
    <w:p w14:paraId="4C84D57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组织协调相关部门单位落实河湖长制各项任务，开展河湖管理保护相关工作。督促落实市河湖长会议决定事项和市总河长、河长确定的事项。指导各县（区）全面推行河湖长制工作。组织开展全市河湖长制考核评估和监督管理。</w:t>
      </w:r>
    </w:p>
    <w:p w14:paraId="3D8E1EF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（十五）负责本行业本领域安全生产监管和应急处置工作。</w:t>
      </w:r>
    </w:p>
    <w:p w14:paraId="3C71910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（十六）完成市委、市政府交办的其他任务。</w:t>
      </w:r>
    </w:p>
    <w:p w14:paraId="6C79D7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二、部门（单位）机构设置</w:t>
      </w:r>
      <w:r>
        <w:rPr>
          <w:rFonts w:ascii="黑体" w:hAnsi="黑体" w:eastAsia="黑体"/>
          <w:color w:val="auto"/>
          <w:sz w:val="32"/>
          <w:szCs w:val="32"/>
        </w:rPr>
        <w:t>情况</w:t>
      </w:r>
    </w:p>
    <w:p w14:paraId="5AD00374">
      <w:pPr>
        <w:ind w:firstLine="640" w:firstLineChars="200"/>
        <w:rPr>
          <w:rFonts w:hint="eastAsia" w:ascii="仿宋" w:hAnsi="仿宋" w:eastAsia="仿宋"/>
          <w:color w:val="auto"/>
          <w:sz w:val="32"/>
          <w:szCs w:val="32"/>
          <w:lang w:eastAsia="zh-CN"/>
        </w:rPr>
      </w:pPr>
      <w:r>
        <w:rPr>
          <w:rFonts w:hint="eastAsia" w:ascii="仿宋_GB2312" w:hAnsi="仿宋_GB2312" w:eastAsia="仿宋_GB2312" w:cs="仿宋_GB2312"/>
          <w:color w:val="auto"/>
          <w:sz w:val="32"/>
          <w:szCs w:val="32"/>
          <w:lang w:eastAsia="zh-CN"/>
        </w:rPr>
        <w:t>那曲市水利局</w:t>
      </w:r>
      <w:r>
        <w:rPr>
          <w:rFonts w:hint="eastAsia" w:ascii="仿宋_GB2312" w:hAnsi="仿宋_GB2312" w:eastAsia="仿宋_GB2312" w:cs="仿宋_GB2312"/>
          <w:color w:val="auto"/>
          <w:sz w:val="32"/>
          <w:szCs w:val="32"/>
        </w:rPr>
        <w:t>下辖</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个行政科室和</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个事业科室</w:t>
      </w:r>
      <w:r>
        <w:rPr>
          <w:rFonts w:hint="eastAsia" w:ascii="仿宋_GB2312" w:hAnsi="仿宋_GB2312" w:eastAsia="仿宋_GB2312" w:cs="仿宋_GB2312"/>
          <w:color w:val="auto"/>
          <w:sz w:val="32"/>
          <w:szCs w:val="32"/>
          <w:lang w:eastAsia="zh-CN"/>
        </w:rPr>
        <w:t>，建管中心、办公室、水文水资源科、财务室、质安站、技术服务站、水土保持站、水生态管理科、建规科。无</w:t>
      </w:r>
      <w:r>
        <w:rPr>
          <w:rFonts w:hint="eastAsia" w:ascii="仿宋" w:hAnsi="仿宋" w:eastAsia="仿宋"/>
          <w:color w:val="auto"/>
          <w:sz w:val="32"/>
          <w:szCs w:val="32"/>
        </w:rPr>
        <w:t>预算编制范围的二级预算单位</w:t>
      </w:r>
      <w:r>
        <w:rPr>
          <w:rFonts w:hint="eastAsia" w:ascii="仿宋" w:hAnsi="仿宋" w:eastAsia="仿宋"/>
          <w:color w:val="auto"/>
          <w:sz w:val="32"/>
          <w:szCs w:val="32"/>
          <w:lang w:eastAsia="zh-CN"/>
        </w:rPr>
        <w:t>。</w:t>
      </w:r>
    </w:p>
    <w:p w14:paraId="27D858C6">
      <w:pPr>
        <w:spacing w:line="556"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人员情况：局机关总编制数</w:t>
      </w:r>
      <w:r>
        <w:rPr>
          <w:rFonts w:hint="eastAsia" w:ascii="仿宋" w:hAnsi="仿宋" w:eastAsia="仿宋"/>
          <w:color w:val="auto"/>
          <w:sz w:val="32"/>
          <w:szCs w:val="32"/>
          <w:lang w:val="en-US" w:eastAsia="zh-CN"/>
        </w:rPr>
        <w:t>43</w:t>
      </w:r>
      <w:r>
        <w:rPr>
          <w:rFonts w:hint="eastAsia" w:ascii="仿宋" w:hAnsi="仿宋" w:eastAsia="仿宋"/>
          <w:color w:val="auto"/>
          <w:sz w:val="32"/>
          <w:szCs w:val="32"/>
        </w:rPr>
        <w:t>人，其中：行政编制</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人、参公</w:t>
      </w:r>
      <w:r>
        <w:rPr>
          <w:rFonts w:hint="eastAsia" w:ascii="仿宋" w:hAnsi="仿宋" w:eastAsia="仿宋"/>
          <w:color w:val="auto"/>
          <w:sz w:val="32"/>
          <w:szCs w:val="32"/>
          <w:lang w:eastAsia="zh-CN"/>
        </w:rPr>
        <w:t>编制</w:t>
      </w:r>
      <w:r>
        <w:rPr>
          <w:rFonts w:hint="eastAsia" w:ascii="仿宋" w:hAnsi="仿宋" w:eastAsia="仿宋"/>
          <w:color w:val="auto"/>
          <w:sz w:val="32"/>
          <w:szCs w:val="32"/>
          <w:lang w:val="en-US" w:eastAsia="zh-CN"/>
        </w:rPr>
        <w:t>10人、</w:t>
      </w:r>
      <w:r>
        <w:rPr>
          <w:rFonts w:hint="eastAsia" w:ascii="仿宋" w:hAnsi="仿宋" w:eastAsia="仿宋"/>
          <w:color w:val="auto"/>
          <w:sz w:val="32"/>
          <w:szCs w:val="32"/>
        </w:rPr>
        <w:t>事业编制</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人。202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年我单位职工总数</w:t>
      </w:r>
      <w:r>
        <w:rPr>
          <w:rFonts w:hint="eastAsia" w:ascii="仿宋" w:hAnsi="仿宋" w:eastAsia="仿宋"/>
          <w:color w:val="auto"/>
          <w:sz w:val="32"/>
          <w:szCs w:val="32"/>
          <w:lang w:val="en-US" w:eastAsia="zh-CN"/>
        </w:rPr>
        <w:t>86</w:t>
      </w:r>
      <w:r>
        <w:rPr>
          <w:rFonts w:hint="eastAsia" w:ascii="仿宋" w:hAnsi="仿宋" w:eastAsia="仿宋"/>
          <w:color w:val="auto"/>
          <w:sz w:val="32"/>
          <w:szCs w:val="32"/>
        </w:rPr>
        <w:t>人，其中在职职工数为</w:t>
      </w:r>
      <w:r>
        <w:rPr>
          <w:rFonts w:hint="eastAsia" w:ascii="仿宋" w:hAnsi="仿宋" w:eastAsia="仿宋"/>
          <w:color w:val="auto"/>
          <w:sz w:val="32"/>
          <w:szCs w:val="32"/>
          <w:lang w:val="en-US" w:eastAsia="zh-CN"/>
        </w:rPr>
        <w:t>44</w:t>
      </w:r>
      <w:r>
        <w:rPr>
          <w:rFonts w:hint="eastAsia" w:ascii="仿宋" w:hAnsi="仿宋" w:eastAsia="仿宋"/>
          <w:color w:val="auto"/>
          <w:sz w:val="32"/>
          <w:szCs w:val="32"/>
        </w:rPr>
        <w:t>人，退休职工</w:t>
      </w:r>
      <w:r>
        <w:rPr>
          <w:rFonts w:hint="eastAsia" w:ascii="仿宋" w:hAnsi="仿宋" w:eastAsia="仿宋"/>
          <w:color w:val="auto"/>
          <w:sz w:val="32"/>
          <w:szCs w:val="32"/>
          <w:lang w:val="en-US" w:eastAsia="zh-CN"/>
        </w:rPr>
        <w:t>32</w:t>
      </w:r>
      <w:r>
        <w:rPr>
          <w:rFonts w:hint="eastAsia" w:ascii="仿宋" w:hAnsi="仿宋" w:eastAsia="仿宋"/>
          <w:color w:val="auto"/>
          <w:sz w:val="32"/>
          <w:szCs w:val="32"/>
        </w:rPr>
        <w:t>名，其他财政供养</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人（公益性岗位</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人、</w:t>
      </w:r>
      <w:r>
        <w:rPr>
          <w:rFonts w:hint="eastAsia" w:ascii="仿宋" w:hAnsi="仿宋" w:eastAsia="仿宋"/>
          <w:color w:val="auto"/>
          <w:sz w:val="32"/>
          <w:szCs w:val="32"/>
          <w:lang w:eastAsia="zh-CN"/>
        </w:rPr>
        <w:t>残疾人员</w:t>
      </w:r>
      <w:r>
        <w:rPr>
          <w:rFonts w:hint="eastAsia" w:ascii="仿宋" w:hAnsi="仿宋" w:eastAsia="仿宋"/>
          <w:color w:val="auto"/>
          <w:sz w:val="32"/>
          <w:szCs w:val="32"/>
          <w:lang w:val="en-US" w:eastAsia="zh-CN"/>
        </w:rPr>
        <w:t>1人、安保人员1人、</w:t>
      </w:r>
      <w:r>
        <w:rPr>
          <w:rFonts w:hint="eastAsia" w:ascii="仿宋" w:hAnsi="仿宋" w:eastAsia="仿宋"/>
          <w:color w:val="auto"/>
          <w:sz w:val="32"/>
          <w:szCs w:val="32"/>
          <w:lang w:eastAsia="zh-CN"/>
        </w:rPr>
        <w:t>临时工</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人）。</w:t>
      </w:r>
    </w:p>
    <w:p w14:paraId="0F5495DF">
      <w:pPr>
        <w:ind w:firstLine="640" w:firstLineChars="200"/>
        <w:rPr>
          <w:rFonts w:hint="eastAsia" w:ascii="仿宋" w:hAnsi="仿宋" w:eastAsia="仿宋"/>
          <w:color w:val="auto"/>
          <w:sz w:val="32"/>
          <w:szCs w:val="32"/>
          <w:lang w:eastAsia="zh-CN"/>
        </w:rPr>
      </w:pPr>
    </w:p>
    <w:p w14:paraId="14B60A00">
      <w:pPr>
        <w:ind w:firstLine="3200" w:firstLineChars="1000"/>
        <w:jc w:val="both"/>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14:paraId="62A7AF2D">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那曲市水利局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5</w:t>
      </w:r>
      <w:r>
        <w:rPr>
          <w:rFonts w:hint="eastAsia" w:ascii="方正小标宋简体" w:hAnsi="仿宋" w:eastAsia="方正小标宋简体"/>
          <w:color w:val="auto"/>
          <w:sz w:val="32"/>
          <w:szCs w:val="32"/>
        </w:rPr>
        <w:t>年度预算明细表</w:t>
      </w:r>
    </w:p>
    <w:p w14:paraId="455F5616">
      <w:pPr>
        <w:jc w:val="center"/>
        <w:rPr>
          <w:rFonts w:hint="eastAsia" w:ascii="仿宋" w:hAnsi="仿宋" w:eastAsia="方正小标宋简体"/>
          <w:color w:val="auto"/>
          <w:sz w:val="32"/>
          <w:szCs w:val="32"/>
          <w:lang w:val="en-US" w:eastAsia="zh-CN"/>
        </w:rPr>
      </w:pPr>
      <w:r>
        <w:rPr>
          <w:rFonts w:hint="eastAsia" w:ascii="方正小标宋简体" w:hAnsi="仿宋" w:eastAsia="方正小标宋简体"/>
          <w:color w:val="auto"/>
          <w:sz w:val="32"/>
          <w:szCs w:val="32"/>
        </w:rPr>
        <w:t>（表格详见</w:t>
      </w:r>
      <w:r>
        <w:rPr>
          <w:rFonts w:hint="eastAsia" w:ascii="方正小标宋简体" w:hAnsi="仿宋" w:eastAsia="方正小标宋简体"/>
          <w:color w:val="auto"/>
          <w:sz w:val="32"/>
          <w:szCs w:val="32"/>
          <w:lang w:eastAsia="zh-CN"/>
        </w:rPr>
        <w:t>附件</w:t>
      </w:r>
      <w:r>
        <w:rPr>
          <w:rFonts w:hint="eastAsia" w:ascii="方正小标宋简体" w:hAnsi="仿宋" w:eastAsia="方正小标宋简体"/>
          <w:color w:val="auto"/>
          <w:sz w:val="32"/>
          <w:szCs w:val="32"/>
          <w:lang w:val="en-US" w:eastAsia="zh-CN"/>
        </w:rPr>
        <w:t>)</w:t>
      </w:r>
    </w:p>
    <w:p w14:paraId="14E1851D">
      <w:pPr>
        <w:rPr>
          <w:rFonts w:ascii="仿宋" w:hAnsi="仿宋" w:eastAsia="仿宋"/>
          <w:color w:val="auto"/>
          <w:sz w:val="32"/>
          <w:szCs w:val="32"/>
        </w:rPr>
      </w:pPr>
    </w:p>
    <w:p w14:paraId="7B2F0409">
      <w:pPr>
        <w:jc w:val="both"/>
        <w:rPr>
          <w:rFonts w:hint="eastAsia" w:ascii="黑体" w:hAnsi="黑体" w:eastAsia="黑体"/>
          <w:color w:val="auto"/>
          <w:sz w:val="32"/>
          <w:szCs w:val="32"/>
        </w:rPr>
      </w:pPr>
    </w:p>
    <w:p w14:paraId="0B31545F">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w:t>
      </w:r>
    </w:p>
    <w:p w14:paraId="694641F1">
      <w:pPr>
        <w:ind w:firstLine="320" w:firstLineChars="100"/>
        <w:jc w:val="both"/>
        <w:rPr>
          <w:rFonts w:ascii="黑体" w:hAnsi="黑体" w:eastAsia="黑体"/>
          <w:color w:val="auto"/>
          <w:sz w:val="32"/>
          <w:szCs w:val="32"/>
        </w:rPr>
      </w:pPr>
      <w:r>
        <w:rPr>
          <w:rFonts w:hint="eastAsia" w:ascii="方正小标宋简体" w:hAnsi="仿宋" w:eastAsia="方正小标宋简体"/>
          <w:color w:val="auto"/>
          <w:sz w:val="32"/>
          <w:szCs w:val="32"/>
          <w:lang w:eastAsia="zh-CN"/>
        </w:rPr>
        <w:t>那曲市水利局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5</w:t>
      </w:r>
      <w:r>
        <w:rPr>
          <w:rFonts w:hint="eastAsia" w:ascii="方正小标宋简体" w:hAnsi="仿宋" w:eastAsia="方正小标宋简体"/>
          <w:color w:val="auto"/>
          <w:sz w:val="32"/>
          <w:szCs w:val="32"/>
        </w:rPr>
        <w:t>年度部门（单位）预算数据分析</w:t>
      </w:r>
    </w:p>
    <w:p w14:paraId="05FD0491">
      <w:pPr>
        <w:ind w:firstLine="640" w:firstLineChars="200"/>
        <w:rPr>
          <w:rFonts w:ascii="黑体" w:hAnsi="黑体" w:eastAsia="黑体"/>
          <w:color w:val="auto"/>
          <w:sz w:val="32"/>
          <w:szCs w:val="32"/>
        </w:rPr>
      </w:pPr>
      <w:r>
        <w:rPr>
          <w:rFonts w:hint="eastAsia" w:ascii="黑体" w:hAnsi="黑体" w:eastAsia="黑体"/>
          <w:color w:val="auto"/>
          <w:sz w:val="32"/>
          <w:szCs w:val="32"/>
        </w:rPr>
        <w:t>一、部门（单位）收支总体情况</w:t>
      </w:r>
    </w:p>
    <w:p w14:paraId="772FBD79">
      <w:pPr>
        <w:ind w:firstLine="640" w:firstLineChars="200"/>
        <w:rPr>
          <w:rFonts w:ascii="仿宋" w:hAnsi="仿宋" w:eastAsia="仿宋"/>
          <w:color w:val="auto"/>
          <w:sz w:val="32"/>
          <w:szCs w:val="32"/>
        </w:rPr>
      </w:pPr>
      <w:r>
        <w:rPr>
          <w:rFonts w:hint="eastAsia" w:ascii="仿宋" w:hAnsi="仿宋" w:eastAsia="仿宋"/>
          <w:color w:val="auto"/>
          <w:sz w:val="32"/>
          <w:szCs w:val="32"/>
        </w:rPr>
        <w:t>收支总预算</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万元。收入包括：一般公共预算拨款收入</w:t>
      </w:r>
      <w:r>
        <w:rPr>
          <w:rFonts w:hint="eastAsia" w:ascii="仿宋" w:hAnsi="仿宋" w:eastAsia="仿宋"/>
          <w:color w:val="auto"/>
          <w:sz w:val="32"/>
          <w:szCs w:val="32"/>
          <w:lang w:val="en-US" w:eastAsia="zh-CN"/>
        </w:rPr>
        <w:t>3658.31万元、</w:t>
      </w:r>
      <w:r>
        <w:rPr>
          <w:rFonts w:hint="eastAsia" w:ascii="仿宋" w:hAnsi="仿宋" w:eastAsia="仿宋"/>
          <w:color w:val="auto"/>
          <w:sz w:val="32"/>
          <w:szCs w:val="32"/>
          <w:highlight w:val="none"/>
        </w:rPr>
        <w:t>上年结转</w:t>
      </w:r>
      <w:r>
        <w:rPr>
          <w:rFonts w:hint="eastAsia" w:ascii="仿宋" w:hAnsi="仿宋" w:eastAsia="仿宋"/>
          <w:color w:val="auto"/>
          <w:sz w:val="32"/>
          <w:szCs w:val="32"/>
          <w:highlight w:val="none"/>
          <w:lang w:val="en-US" w:eastAsia="zh-CN"/>
        </w:rPr>
        <w:t>2629.58万元</w:t>
      </w:r>
      <w:r>
        <w:rPr>
          <w:rFonts w:hint="eastAsia" w:ascii="仿宋" w:hAnsi="仿宋" w:eastAsia="仿宋"/>
          <w:color w:val="auto"/>
          <w:sz w:val="32"/>
          <w:szCs w:val="32"/>
        </w:rPr>
        <w:t>；支出包括：一般公共服务支出</w:t>
      </w:r>
      <w:r>
        <w:rPr>
          <w:rFonts w:hint="eastAsia" w:ascii="仿宋" w:hAnsi="仿宋" w:eastAsia="仿宋"/>
          <w:color w:val="auto"/>
          <w:sz w:val="32"/>
          <w:szCs w:val="32"/>
          <w:lang w:val="en-US" w:eastAsia="zh-CN"/>
        </w:rPr>
        <w:t>30.36万元</w:t>
      </w:r>
      <w:r>
        <w:rPr>
          <w:rFonts w:hint="eastAsia" w:ascii="仿宋" w:hAnsi="仿宋" w:eastAsia="仿宋"/>
          <w:color w:val="auto"/>
          <w:sz w:val="32"/>
          <w:szCs w:val="32"/>
        </w:rPr>
        <w:t>、社会保障和就业支出</w:t>
      </w:r>
      <w:r>
        <w:rPr>
          <w:rFonts w:hint="eastAsia" w:ascii="仿宋" w:hAnsi="仿宋" w:eastAsia="仿宋"/>
          <w:color w:val="auto"/>
          <w:sz w:val="32"/>
          <w:szCs w:val="32"/>
          <w:lang w:val="en-US" w:eastAsia="zh-CN"/>
        </w:rPr>
        <w:t>204万元</w:t>
      </w:r>
      <w:r>
        <w:rPr>
          <w:rFonts w:hint="eastAsia" w:ascii="仿宋" w:hAnsi="仿宋" w:eastAsia="仿宋"/>
          <w:color w:val="auto"/>
          <w:sz w:val="32"/>
          <w:szCs w:val="32"/>
        </w:rPr>
        <w:t>、卫生健康支出</w:t>
      </w:r>
      <w:r>
        <w:rPr>
          <w:rFonts w:hint="eastAsia" w:ascii="仿宋" w:hAnsi="仿宋" w:eastAsia="仿宋"/>
          <w:color w:val="auto"/>
          <w:sz w:val="32"/>
          <w:szCs w:val="32"/>
          <w:lang w:val="en-US" w:eastAsia="zh-CN"/>
        </w:rPr>
        <w:t>105.79万元</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220.39万元、农林水支出5727.35万元</w:t>
      </w:r>
      <w:r>
        <w:rPr>
          <w:rFonts w:hint="eastAsia" w:ascii="仿宋" w:hAnsi="仿宋" w:eastAsia="仿宋"/>
          <w:color w:val="auto"/>
          <w:sz w:val="32"/>
          <w:szCs w:val="32"/>
        </w:rPr>
        <w:t>。</w:t>
      </w:r>
    </w:p>
    <w:p w14:paraId="081A4498">
      <w:pPr>
        <w:ind w:firstLine="640" w:firstLineChars="200"/>
        <w:rPr>
          <w:rFonts w:ascii="黑体" w:hAnsi="黑体" w:eastAsia="黑体"/>
          <w:color w:val="auto"/>
          <w:sz w:val="32"/>
          <w:szCs w:val="32"/>
        </w:rPr>
      </w:pPr>
      <w:r>
        <w:rPr>
          <w:rFonts w:hint="eastAsia" w:ascii="黑体" w:hAnsi="黑体" w:eastAsia="黑体"/>
          <w:color w:val="auto"/>
          <w:sz w:val="32"/>
          <w:szCs w:val="32"/>
        </w:rPr>
        <w:t>二、部门（单位）收入总体情况</w:t>
      </w:r>
    </w:p>
    <w:p w14:paraId="18B7AF4D">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收入预算总量</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万元，同比增加</w:t>
      </w:r>
      <w:r>
        <w:rPr>
          <w:rFonts w:hint="eastAsia" w:ascii="仿宋" w:hAnsi="仿宋" w:eastAsia="仿宋"/>
          <w:color w:val="auto"/>
          <w:sz w:val="32"/>
          <w:szCs w:val="32"/>
          <w:lang w:val="en-US" w:eastAsia="zh-CN"/>
        </w:rPr>
        <w:t>1721.35</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预算项目增加</w:t>
      </w:r>
      <w:r>
        <w:rPr>
          <w:rFonts w:ascii="仿宋" w:hAnsi="仿宋" w:eastAsia="仿宋"/>
          <w:color w:val="auto"/>
          <w:sz w:val="32"/>
          <w:szCs w:val="32"/>
          <w:u w:val="single"/>
        </w:rPr>
        <w:t xml:space="preserve"> </w:t>
      </w:r>
      <w:r>
        <w:rPr>
          <w:rFonts w:hint="eastAsia" w:ascii="仿宋" w:hAnsi="仿宋" w:eastAsia="仿宋"/>
          <w:color w:val="auto"/>
          <w:sz w:val="32"/>
          <w:szCs w:val="32"/>
        </w:rPr>
        <w:t>。其中：上年结转</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2629.58</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41.82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年一般公共预算拨款收入</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3658.31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58.18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14:paraId="37515095">
      <w:pPr>
        <w:ind w:firstLine="640" w:firstLineChars="200"/>
        <w:rPr>
          <w:rFonts w:ascii="黑体" w:hAnsi="黑体" w:eastAsia="黑体"/>
          <w:color w:val="auto"/>
          <w:sz w:val="32"/>
          <w:szCs w:val="32"/>
        </w:rPr>
      </w:pPr>
      <w:r>
        <w:rPr>
          <w:rFonts w:hint="eastAsia" w:ascii="黑体" w:hAnsi="黑体" w:eastAsia="黑体"/>
          <w:color w:val="auto"/>
          <w:sz w:val="32"/>
          <w:szCs w:val="32"/>
        </w:rPr>
        <w:t>三、部门（单位）支出总体情况</w:t>
      </w:r>
    </w:p>
    <w:p w14:paraId="7679998E">
      <w:pPr>
        <w:ind w:firstLine="640" w:firstLineChars="200"/>
        <w:rPr>
          <w:rFonts w:ascii="仿宋" w:hAnsi="仿宋" w:eastAsia="仿宋"/>
          <w:color w:val="auto"/>
          <w:sz w:val="32"/>
          <w:szCs w:val="32"/>
          <w:highlight w:val="yellow"/>
        </w:rPr>
      </w:pPr>
      <w:r>
        <w:rPr>
          <w:rFonts w:hint="eastAsia" w:ascii="仿宋" w:hAnsi="仿宋" w:eastAsia="仿宋"/>
          <w:color w:val="auto"/>
          <w:sz w:val="32"/>
          <w:szCs w:val="32"/>
        </w:rPr>
        <w:t>支出预算总量</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万元，同比增加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1721.35</w:t>
      </w:r>
      <w:r>
        <w:rPr>
          <w:rFonts w:ascii="仿宋" w:hAnsi="仿宋" w:eastAsia="仿宋"/>
          <w:color w:val="auto"/>
          <w:sz w:val="32"/>
          <w:szCs w:val="32"/>
          <w:u w:val="single"/>
        </w:rPr>
        <w:t xml:space="preserve"> </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预算项目增加</w:t>
      </w:r>
      <w:r>
        <w:rPr>
          <w:rFonts w:ascii="仿宋" w:hAnsi="仿宋" w:eastAsia="仿宋"/>
          <w:color w:val="auto"/>
          <w:sz w:val="32"/>
          <w:szCs w:val="32"/>
          <w:u w:val="single"/>
        </w:rPr>
        <w:t xml:space="preserve"> </w:t>
      </w:r>
      <w:r>
        <w:rPr>
          <w:rFonts w:hint="eastAsia" w:ascii="仿宋" w:hAnsi="仿宋" w:eastAsia="仿宋"/>
          <w:color w:val="auto"/>
          <w:sz w:val="32"/>
          <w:szCs w:val="32"/>
        </w:rPr>
        <w:t>。其中：基本支出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1962.3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31.21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%；项目支出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4325.59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68.79</w:t>
      </w:r>
      <w:r>
        <w:rPr>
          <w:rFonts w:hint="eastAsia" w:ascii="仿宋" w:hAnsi="仿宋" w:eastAsia="仿宋"/>
          <w:color w:val="auto"/>
          <w:sz w:val="32"/>
          <w:szCs w:val="32"/>
          <w:u w:val="single"/>
        </w:rPr>
        <w:t xml:space="preserve">  </w:t>
      </w:r>
      <w:r>
        <w:rPr>
          <w:rFonts w:hint="eastAsia" w:ascii="仿宋" w:hAnsi="仿宋" w:eastAsia="仿宋"/>
          <w:color w:val="auto"/>
          <w:sz w:val="32"/>
          <w:szCs w:val="32"/>
          <w:highlight w:val="none"/>
        </w:rPr>
        <w:t>%。</w:t>
      </w:r>
    </w:p>
    <w:p w14:paraId="101B62DA">
      <w:pPr>
        <w:ind w:firstLine="640" w:firstLineChars="200"/>
        <w:rPr>
          <w:rFonts w:ascii="黑体" w:hAnsi="黑体" w:eastAsia="黑体"/>
          <w:color w:val="auto"/>
          <w:sz w:val="32"/>
          <w:szCs w:val="32"/>
        </w:rPr>
      </w:pPr>
      <w:r>
        <w:rPr>
          <w:rFonts w:hint="eastAsia" w:ascii="黑体" w:hAnsi="黑体" w:eastAsia="黑体"/>
          <w:color w:val="auto"/>
          <w:sz w:val="32"/>
          <w:szCs w:val="32"/>
        </w:rPr>
        <w:t>四、财政拨款收支总体情况</w:t>
      </w:r>
    </w:p>
    <w:p w14:paraId="0FD7A713">
      <w:pPr>
        <w:ind w:firstLine="640" w:firstLineChars="200"/>
        <w:rPr>
          <w:rFonts w:ascii="仿宋" w:hAnsi="仿宋" w:eastAsia="仿宋"/>
          <w:color w:val="auto"/>
          <w:sz w:val="32"/>
          <w:szCs w:val="32"/>
        </w:rPr>
      </w:pPr>
      <w:r>
        <w:rPr>
          <w:rFonts w:hint="eastAsia" w:ascii="仿宋" w:hAnsi="仿宋" w:eastAsia="仿宋"/>
          <w:color w:val="auto"/>
          <w:sz w:val="32"/>
          <w:szCs w:val="32"/>
        </w:rPr>
        <w:t>财政拨款收支总预算</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rPr>
        <w:t>万元，同比增加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1721.35</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预算项目的增加</w:t>
      </w:r>
      <w:r>
        <w:rPr>
          <w:rFonts w:hint="eastAsia" w:ascii="仿宋" w:hAnsi="仿宋" w:eastAsia="仿宋"/>
          <w:color w:val="auto"/>
          <w:sz w:val="32"/>
          <w:szCs w:val="32"/>
        </w:rPr>
        <w:t>。收入包括：一般公共预算当年拨款收入</w:t>
      </w:r>
      <w:r>
        <w:rPr>
          <w:rFonts w:hint="eastAsia" w:ascii="仿宋" w:hAnsi="仿宋" w:eastAsia="仿宋"/>
          <w:color w:val="auto"/>
          <w:sz w:val="32"/>
          <w:szCs w:val="32"/>
          <w:lang w:val="en-US" w:eastAsia="zh-CN"/>
        </w:rPr>
        <w:t>3658.31万元、</w:t>
      </w:r>
      <w:r>
        <w:rPr>
          <w:rFonts w:hint="eastAsia" w:ascii="仿宋" w:hAnsi="仿宋" w:eastAsia="仿宋"/>
          <w:color w:val="auto"/>
          <w:sz w:val="32"/>
          <w:szCs w:val="32"/>
          <w:highlight w:val="none"/>
        </w:rPr>
        <w:t>上年结转</w:t>
      </w:r>
      <w:r>
        <w:rPr>
          <w:rFonts w:hint="eastAsia" w:ascii="仿宋" w:hAnsi="仿宋" w:eastAsia="仿宋"/>
          <w:color w:val="auto"/>
          <w:sz w:val="32"/>
          <w:szCs w:val="32"/>
          <w:highlight w:val="none"/>
          <w:lang w:val="en-US" w:eastAsia="zh-CN"/>
        </w:rPr>
        <w:t>2629.58</w:t>
      </w:r>
      <w:r>
        <w:rPr>
          <w:rFonts w:hint="eastAsia" w:ascii="仿宋" w:hAnsi="仿宋" w:eastAsia="仿宋"/>
          <w:color w:val="auto"/>
          <w:sz w:val="32"/>
          <w:szCs w:val="32"/>
        </w:rPr>
        <w:t>万</w:t>
      </w:r>
      <w:r>
        <w:rPr>
          <w:rFonts w:hint="eastAsia" w:ascii="仿宋" w:hAnsi="仿宋" w:eastAsia="仿宋"/>
          <w:color w:val="auto"/>
          <w:sz w:val="32"/>
          <w:szCs w:val="32"/>
          <w:lang w:eastAsia="zh-CN"/>
        </w:rPr>
        <w:t>元</w:t>
      </w:r>
      <w:r>
        <w:rPr>
          <w:rFonts w:hint="eastAsia" w:ascii="仿宋" w:hAnsi="仿宋" w:eastAsia="仿宋"/>
          <w:color w:val="auto"/>
          <w:sz w:val="32"/>
          <w:szCs w:val="32"/>
        </w:rPr>
        <w:t>；支出包括：一般公共服务支出</w:t>
      </w:r>
      <w:r>
        <w:rPr>
          <w:rFonts w:hint="eastAsia" w:ascii="仿宋" w:hAnsi="仿宋" w:eastAsia="仿宋"/>
          <w:color w:val="auto"/>
          <w:sz w:val="32"/>
          <w:szCs w:val="32"/>
          <w:lang w:val="en-US" w:eastAsia="zh-CN"/>
        </w:rPr>
        <w:t>30.36万元</w:t>
      </w:r>
      <w:r>
        <w:rPr>
          <w:rFonts w:hint="eastAsia" w:ascii="仿宋" w:hAnsi="仿宋" w:eastAsia="仿宋"/>
          <w:color w:val="auto"/>
          <w:sz w:val="32"/>
          <w:szCs w:val="32"/>
        </w:rPr>
        <w:t>、社会保障和就业支出</w:t>
      </w:r>
      <w:r>
        <w:rPr>
          <w:rFonts w:hint="eastAsia" w:ascii="仿宋" w:hAnsi="仿宋" w:eastAsia="仿宋"/>
          <w:color w:val="auto"/>
          <w:sz w:val="32"/>
          <w:szCs w:val="32"/>
          <w:lang w:val="en-US" w:eastAsia="zh-CN"/>
        </w:rPr>
        <w:t>204万元</w:t>
      </w:r>
      <w:r>
        <w:rPr>
          <w:rFonts w:hint="eastAsia" w:ascii="仿宋" w:hAnsi="仿宋" w:eastAsia="仿宋"/>
          <w:color w:val="auto"/>
          <w:sz w:val="32"/>
          <w:szCs w:val="32"/>
        </w:rPr>
        <w:t>、卫生健康支出</w:t>
      </w:r>
      <w:r>
        <w:rPr>
          <w:rFonts w:hint="eastAsia" w:ascii="仿宋" w:hAnsi="仿宋" w:eastAsia="仿宋"/>
          <w:color w:val="auto"/>
          <w:sz w:val="32"/>
          <w:szCs w:val="32"/>
          <w:lang w:val="en-US" w:eastAsia="zh-CN"/>
        </w:rPr>
        <w:t>105.79万元</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220.39万元、农林水支出5727.35万元</w:t>
      </w:r>
      <w:r>
        <w:rPr>
          <w:rFonts w:hint="eastAsia" w:ascii="仿宋" w:hAnsi="仿宋" w:eastAsia="仿宋"/>
          <w:color w:val="auto"/>
          <w:sz w:val="32"/>
          <w:szCs w:val="32"/>
        </w:rPr>
        <w:t>。</w:t>
      </w:r>
    </w:p>
    <w:p w14:paraId="528E7D7D">
      <w:pPr>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五、一般公共预算支出总体情况</w:t>
      </w:r>
    </w:p>
    <w:p w14:paraId="5F282F75">
      <w:pPr>
        <w:ind w:firstLine="640" w:firstLineChars="200"/>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14:paraId="35A1B232">
      <w:pPr>
        <w:ind w:firstLine="640" w:firstLineChars="200"/>
        <w:rPr>
          <w:rFonts w:ascii="仿宋" w:hAnsi="仿宋" w:eastAsia="仿宋"/>
          <w:color w:val="auto"/>
          <w:sz w:val="32"/>
          <w:szCs w:val="32"/>
        </w:rPr>
      </w:pPr>
      <w:r>
        <w:rPr>
          <w:rFonts w:hint="eastAsia" w:ascii="仿宋" w:hAnsi="仿宋" w:eastAsia="仿宋"/>
          <w:color w:val="auto"/>
          <w:sz w:val="32"/>
          <w:szCs w:val="32"/>
        </w:rPr>
        <w:t>一般公共预算当年拨款</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38754.19</w:t>
      </w:r>
      <w:r>
        <w:rPr>
          <w:rFonts w:hint="eastAsia" w:ascii="仿宋" w:hAnsi="仿宋" w:eastAsia="仿宋"/>
          <w:color w:val="auto"/>
          <w:sz w:val="32"/>
          <w:szCs w:val="32"/>
        </w:rPr>
        <w:t>万元，主要原因：</w:t>
      </w:r>
      <w:r>
        <w:rPr>
          <w:rFonts w:hint="eastAsia" w:ascii="仿宋" w:hAnsi="仿宋" w:eastAsia="仿宋"/>
          <w:color w:val="auto"/>
          <w:sz w:val="32"/>
          <w:szCs w:val="32"/>
          <w:u w:val="single"/>
          <w:lang w:eastAsia="zh-CN"/>
        </w:rPr>
        <w:t>减少项目经费</w:t>
      </w:r>
      <w:r>
        <w:rPr>
          <w:rFonts w:hint="eastAsia" w:ascii="仿宋" w:hAnsi="仿宋" w:eastAsia="仿宋"/>
          <w:color w:val="auto"/>
          <w:sz w:val="32"/>
          <w:szCs w:val="32"/>
        </w:rPr>
        <w:t>。</w:t>
      </w:r>
    </w:p>
    <w:p w14:paraId="136761B0">
      <w:pPr>
        <w:ind w:firstLine="640" w:firstLineChars="200"/>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14:paraId="4580DD9B">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一般公共预算当年拨款</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w:t>
      </w:r>
      <w:r>
        <w:rPr>
          <w:rFonts w:ascii="仿宋" w:hAnsi="仿宋" w:eastAsia="仿宋"/>
          <w:color w:val="auto"/>
          <w:sz w:val="32"/>
          <w:szCs w:val="32"/>
        </w:rPr>
        <w:t>用于以下方面：</w:t>
      </w:r>
      <w:r>
        <w:rPr>
          <w:rFonts w:hint="eastAsia" w:ascii="仿宋" w:hAnsi="仿宋" w:eastAsia="仿宋"/>
          <w:color w:val="auto"/>
          <w:sz w:val="32"/>
          <w:szCs w:val="32"/>
        </w:rPr>
        <w:t>一般公共服务支出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3658.31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58.18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上年结转</w:t>
      </w:r>
      <w:r>
        <w:rPr>
          <w:rFonts w:hint="eastAsia" w:ascii="仿宋" w:hAnsi="仿宋" w:eastAsia="仿宋"/>
          <w:color w:val="auto"/>
          <w:sz w:val="32"/>
          <w:szCs w:val="32"/>
          <w:u w:val="single"/>
          <w:lang w:val="en-US" w:eastAsia="zh-CN"/>
        </w:rPr>
        <w:t>2629.58</w:t>
      </w:r>
      <w:r>
        <w:rPr>
          <w:rFonts w:hint="eastAsia" w:ascii="仿宋" w:hAnsi="仿宋" w:eastAsia="仿宋"/>
          <w:color w:val="auto"/>
          <w:sz w:val="32"/>
          <w:szCs w:val="32"/>
          <w:lang w:val="en-US" w:eastAsia="zh-CN"/>
        </w:rPr>
        <w:t>万元，占</w:t>
      </w:r>
      <w:r>
        <w:rPr>
          <w:rFonts w:hint="eastAsia" w:ascii="仿宋" w:hAnsi="仿宋" w:eastAsia="仿宋"/>
          <w:color w:val="auto"/>
          <w:sz w:val="32"/>
          <w:szCs w:val="32"/>
          <w:u w:val="single"/>
          <w:lang w:val="en-US" w:eastAsia="zh-CN"/>
        </w:rPr>
        <w:t>41.82</w:t>
      </w:r>
      <w:r>
        <w:rPr>
          <w:rFonts w:hint="eastAsia" w:ascii="仿宋" w:hAnsi="仿宋" w:eastAsia="仿宋"/>
          <w:color w:val="auto"/>
          <w:sz w:val="32"/>
          <w:szCs w:val="32"/>
          <w:lang w:val="en-US" w:eastAsia="zh-CN"/>
        </w:rPr>
        <w:t>%。</w:t>
      </w:r>
    </w:p>
    <w:p w14:paraId="3EF97F1E">
      <w:pPr>
        <w:ind w:firstLine="640" w:firstLineChars="200"/>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14:paraId="77450470">
      <w:pPr>
        <w:ind w:firstLine="640" w:firstLineChars="200"/>
        <w:rPr>
          <w:rFonts w:ascii="仿宋" w:hAnsi="仿宋" w:eastAsia="仿宋"/>
          <w:color w:val="auto"/>
          <w:sz w:val="32"/>
          <w:szCs w:val="32"/>
        </w:rPr>
      </w:pPr>
      <w:r>
        <w:rPr>
          <w:rFonts w:hint="eastAsia" w:ascii="仿宋" w:hAnsi="仿宋" w:eastAsia="仿宋"/>
          <w:color w:val="auto"/>
          <w:sz w:val="32"/>
          <w:szCs w:val="32"/>
        </w:rPr>
        <w:t>对</w:t>
      </w:r>
      <w:r>
        <w:rPr>
          <w:rFonts w:ascii="仿宋" w:hAnsi="仿宋" w:eastAsia="仿宋"/>
          <w:color w:val="auto"/>
          <w:sz w:val="32"/>
          <w:szCs w:val="32"/>
        </w:rPr>
        <w:t>本部门</w:t>
      </w:r>
      <w:r>
        <w:rPr>
          <w:rFonts w:hint="eastAsia" w:ascii="仿宋" w:hAnsi="仿宋" w:eastAsia="仿宋"/>
          <w:color w:val="auto"/>
          <w:sz w:val="32"/>
          <w:szCs w:val="32"/>
        </w:rPr>
        <w:t>（单位）一般</w:t>
      </w:r>
      <w:r>
        <w:rPr>
          <w:rFonts w:ascii="仿宋" w:hAnsi="仿宋" w:eastAsia="仿宋"/>
          <w:color w:val="auto"/>
          <w:sz w:val="32"/>
          <w:szCs w:val="32"/>
        </w:rPr>
        <w:t>公共预算支出</w:t>
      </w:r>
      <w:r>
        <w:rPr>
          <w:rFonts w:hint="eastAsia" w:ascii="仿宋" w:hAnsi="仿宋" w:eastAsia="仿宋"/>
          <w:color w:val="auto"/>
          <w:sz w:val="32"/>
          <w:szCs w:val="32"/>
        </w:rPr>
        <w:t>功能分类项级</w:t>
      </w:r>
      <w:r>
        <w:rPr>
          <w:rFonts w:ascii="仿宋" w:hAnsi="仿宋" w:eastAsia="仿宋"/>
          <w:color w:val="auto"/>
          <w:sz w:val="32"/>
          <w:szCs w:val="32"/>
        </w:rPr>
        <w:t>科目</w:t>
      </w:r>
      <w:r>
        <w:rPr>
          <w:rFonts w:hint="eastAsia" w:ascii="仿宋" w:hAnsi="仿宋" w:eastAsia="仿宋"/>
          <w:color w:val="auto"/>
          <w:sz w:val="32"/>
          <w:szCs w:val="32"/>
        </w:rPr>
        <w:t>增减变化进行</w:t>
      </w:r>
      <w:r>
        <w:rPr>
          <w:rFonts w:ascii="仿宋" w:hAnsi="仿宋" w:eastAsia="仿宋"/>
          <w:color w:val="auto"/>
          <w:sz w:val="32"/>
          <w:szCs w:val="32"/>
        </w:rPr>
        <w:t>说明。</w:t>
      </w:r>
    </w:p>
    <w:p w14:paraId="7CE62E50">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一般公共服务支出（类）组织事务（款）其他组织事务支出（项）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30.36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1.54</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0.48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支出功能分类变动</w:t>
      </w:r>
      <w:r>
        <w:rPr>
          <w:rFonts w:hint="eastAsia" w:ascii="仿宋" w:hAnsi="仿宋" w:eastAsia="仿宋"/>
          <w:color w:val="auto"/>
          <w:sz w:val="32"/>
          <w:szCs w:val="32"/>
          <w:u w:val="single"/>
        </w:rPr>
        <w:t>。</w:t>
      </w:r>
    </w:p>
    <w:p w14:paraId="3A5D3A12">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社会保障和就业支出（类）行政事业单位养老支出（款）行政单位离退休（项）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7.13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0.23</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0.33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增加退休人员</w:t>
      </w:r>
      <w:r>
        <w:rPr>
          <w:rFonts w:hint="eastAsia" w:ascii="仿宋" w:hAnsi="仿宋" w:eastAsia="仿宋"/>
          <w:color w:val="auto"/>
          <w:sz w:val="32"/>
          <w:szCs w:val="32"/>
          <w:u w:val="single"/>
        </w:rPr>
        <w:t>。</w:t>
      </w:r>
    </w:p>
    <w:p w14:paraId="6D508811">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社会保障和就业支出（类）行政事业单位养老支出（款）</w:t>
      </w:r>
      <w:r>
        <w:rPr>
          <w:rFonts w:hint="eastAsia" w:ascii="仿宋" w:hAnsi="仿宋" w:eastAsia="仿宋"/>
          <w:color w:val="auto"/>
          <w:sz w:val="32"/>
          <w:szCs w:val="32"/>
          <w:lang w:eastAsia="zh-CN"/>
        </w:rPr>
        <w:t>机关事业单位基本养老保险缴费支出（项）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168.19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4.88</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0.29</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人员增加</w:t>
      </w:r>
      <w:r>
        <w:rPr>
          <w:rFonts w:hint="eastAsia" w:ascii="仿宋" w:hAnsi="仿宋" w:eastAsia="仿宋"/>
          <w:color w:val="auto"/>
          <w:sz w:val="32"/>
          <w:szCs w:val="32"/>
          <w:u w:val="single"/>
        </w:rPr>
        <w:t>。</w:t>
      </w:r>
    </w:p>
    <w:p w14:paraId="10FB549A">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社会保障和就业支出（类）就业补助（款）</w:t>
      </w:r>
      <w:r>
        <w:rPr>
          <w:rFonts w:hint="eastAsia" w:ascii="仿宋" w:hAnsi="仿宋" w:eastAsia="仿宋"/>
          <w:color w:val="auto"/>
          <w:sz w:val="32"/>
          <w:szCs w:val="32"/>
          <w:u w:val="none"/>
        </w:rPr>
        <w:t>公益性岗位补贴</w:t>
      </w:r>
      <w:r>
        <w:rPr>
          <w:rFonts w:hint="eastAsia" w:ascii="仿宋" w:hAnsi="仿宋" w:eastAsia="仿宋"/>
          <w:color w:val="auto"/>
          <w:sz w:val="32"/>
          <w:szCs w:val="32"/>
          <w:u w:val="none"/>
          <w:lang w:eastAsia="zh-CN"/>
        </w:rPr>
        <w:t>（项）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28.68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0.6</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0.21</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人员增加</w:t>
      </w:r>
      <w:r>
        <w:rPr>
          <w:rFonts w:hint="eastAsia" w:ascii="仿宋" w:hAnsi="仿宋" w:eastAsia="仿宋"/>
          <w:color w:val="auto"/>
          <w:sz w:val="32"/>
          <w:szCs w:val="32"/>
          <w:u w:val="single"/>
        </w:rPr>
        <w:t>。</w:t>
      </w:r>
    </w:p>
    <w:p w14:paraId="0BF043CA">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rPr>
        <w:t>行政单位医疗</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82.17</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0.02</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0.02</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人员增加</w:t>
      </w:r>
      <w:r>
        <w:rPr>
          <w:rFonts w:hint="eastAsia" w:ascii="仿宋" w:hAnsi="仿宋" w:eastAsia="仿宋"/>
          <w:color w:val="auto"/>
          <w:sz w:val="32"/>
          <w:szCs w:val="32"/>
          <w:u w:val="single"/>
        </w:rPr>
        <w:t>。</w:t>
      </w:r>
    </w:p>
    <w:p w14:paraId="1F101DF3">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卫生健康支出（类）行政事业单位医疗（款）</w:t>
      </w:r>
      <w:r>
        <w:rPr>
          <w:rFonts w:hint="eastAsia" w:ascii="仿宋" w:hAnsi="仿宋" w:eastAsia="仿宋"/>
          <w:color w:val="auto"/>
          <w:sz w:val="32"/>
          <w:szCs w:val="32"/>
          <w:u w:val="none"/>
        </w:rPr>
        <w:t>公务员医疗补助</w:t>
      </w:r>
      <w:r>
        <w:rPr>
          <w:rFonts w:hint="eastAsia" w:ascii="仿宋" w:hAnsi="仿宋" w:eastAsia="仿宋"/>
          <w:color w:val="auto"/>
          <w:sz w:val="32"/>
          <w:szCs w:val="32"/>
          <w:u w:val="none"/>
          <w:lang w:eastAsia="zh-CN"/>
        </w:rPr>
        <w:t>（项）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13.9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0.66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0.5</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人员增加</w:t>
      </w:r>
      <w:r>
        <w:rPr>
          <w:rFonts w:hint="eastAsia" w:ascii="仿宋" w:hAnsi="仿宋" w:eastAsia="仿宋"/>
          <w:color w:val="auto"/>
          <w:sz w:val="32"/>
          <w:szCs w:val="32"/>
          <w:u w:val="single"/>
        </w:rPr>
        <w:t>。</w:t>
      </w:r>
    </w:p>
    <w:p w14:paraId="6CF92DC6">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卫生健康支出（类）行政事业单位医疗（款）</w:t>
      </w:r>
      <w:r>
        <w:rPr>
          <w:rFonts w:hint="eastAsia" w:ascii="仿宋" w:hAnsi="仿宋" w:eastAsia="仿宋"/>
          <w:color w:val="auto"/>
          <w:sz w:val="32"/>
          <w:szCs w:val="32"/>
          <w:u w:val="none"/>
        </w:rPr>
        <w:t>其他行政事业单位医疗支出</w:t>
      </w:r>
      <w:r>
        <w:rPr>
          <w:rFonts w:hint="eastAsia" w:ascii="仿宋" w:hAnsi="仿宋" w:eastAsia="仿宋"/>
          <w:color w:val="auto"/>
          <w:sz w:val="32"/>
          <w:szCs w:val="32"/>
          <w:u w:val="none"/>
          <w:lang w:eastAsia="zh-CN"/>
        </w:rPr>
        <w:t>（项）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9.72</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0.22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0.23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人员增加</w:t>
      </w:r>
      <w:r>
        <w:rPr>
          <w:rFonts w:hint="eastAsia" w:ascii="仿宋" w:hAnsi="仿宋" w:eastAsia="仿宋"/>
          <w:color w:val="auto"/>
          <w:sz w:val="32"/>
          <w:szCs w:val="32"/>
          <w:u w:val="single"/>
        </w:rPr>
        <w:t>。</w:t>
      </w:r>
    </w:p>
    <w:p w14:paraId="361587ED">
      <w:pPr>
        <w:ind w:firstLine="640" w:firstLineChars="200"/>
        <w:rPr>
          <w:rFonts w:hint="eastAsia" w:ascii="仿宋" w:hAnsi="仿宋" w:eastAsia="仿宋"/>
          <w:color w:val="auto"/>
          <w:sz w:val="32"/>
          <w:szCs w:val="32"/>
          <w:u w:val="single"/>
        </w:rPr>
      </w:pPr>
      <w:r>
        <w:rPr>
          <w:rFonts w:hint="eastAsia" w:ascii="仿宋" w:hAnsi="仿宋" w:eastAsia="仿宋"/>
          <w:color w:val="auto"/>
          <w:sz w:val="32"/>
          <w:szCs w:val="32"/>
          <w:u w:val="none"/>
          <w:lang w:eastAsia="zh-CN"/>
        </w:rPr>
        <w:t>农林水支出（类）水利（款）</w:t>
      </w:r>
      <w:r>
        <w:rPr>
          <w:rFonts w:hint="eastAsia" w:ascii="仿宋" w:hAnsi="仿宋" w:eastAsia="仿宋"/>
          <w:color w:val="auto"/>
          <w:sz w:val="32"/>
          <w:szCs w:val="32"/>
          <w:lang w:eastAsia="zh-CN"/>
        </w:rPr>
        <w:t>行政运行（项）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1510.99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81.86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0.57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人员及项目资金增加</w:t>
      </w:r>
      <w:r>
        <w:rPr>
          <w:rFonts w:hint="eastAsia" w:ascii="仿宋" w:hAnsi="仿宋" w:eastAsia="仿宋"/>
          <w:color w:val="auto"/>
          <w:sz w:val="32"/>
          <w:szCs w:val="32"/>
          <w:u w:val="single"/>
        </w:rPr>
        <w:t>。</w:t>
      </w:r>
    </w:p>
    <w:p w14:paraId="71E3DF1B">
      <w:pPr>
        <w:ind w:firstLine="640" w:firstLineChars="200"/>
        <w:rPr>
          <w:rFonts w:ascii="仿宋" w:hAnsi="仿宋" w:eastAsia="仿宋"/>
          <w:color w:val="auto"/>
          <w:sz w:val="32"/>
          <w:szCs w:val="32"/>
          <w:u w:val="single"/>
        </w:rPr>
      </w:pPr>
      <w:r>
        <w:rPr>
          <w:rFonts w:hint="eastAsia" w:ascii="仿宋" w:hAnsi="仿宋" w:eastAsia="仿宋"/>
          <w:color w:val="auto"/>
          <w:sz w:val="32"/>
          <w:szCs w:val="32"/>
          <w:u w:val="none"/>
          <w:lang w:eastAsia="zh-CN"/>
        </w:rPr>
        <w:t>农林水支出（类）水利（款）水利行业业务管理（项）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1125.73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1122.3</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99.89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项目经费增加</w:t>
      </w:r>
      <w:r>
        <w:rPr>
          <w:rFonts w:ascii="仿宋" w:hAnsi="仿宋" w:eastAsia="仿宋"/>
          <w:color w:val="auto"/>
          <w:sz w:val="32"/>
          <w:szCs w:val="32"/>
          <w:u w:val="single"/>
        </w:rPr>
        <w:t xml:space="preserve">  </w:t>
      </w:r>
    </w:p>
    <w:p w14:paraId="77134FF3">
      <w:pPr>
        <w:ind w:firstLine="640" w:firstLineChars="200"/>
        <w:rPr>
          <w:rFonts w:hint="eastAsia" w:ascii="仿宋" w:hAnsi="仿宋" w:eastAsia="仿宋"/>
          <w:color w:val="auto"/>
          <w:sz w:val="32"/>
          <w:szCs w:val="32"/>
          <w:u w:val="single"/>
          <w:lang w:eastAsia="zh-CN"/>
        </w:rPr>
      </w:pPr>
      <w:r>
        <w:rPr>
          <w:rFonts w:hint="eastAsia" w:ascii="仿宋" w:hAnsi="仿宋" w:eastAsia="仿宋"/>
          <w:color w:val="auto"/>
          <w:sz w:val="32"/>
          <w:szCs w:val="32"/>
          <w:u w:val="none"/>
          <w:lang w:eastAsia="zh-CN"/>
        </w:rPr>
        <w:t>农林水支出（类）水利（款）水利工程建设（项）</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216.06</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2025年无预算经费</w:t>
      </w:r>
      <w:r>
        <w:rPr>
          <w:rFonts w:hint="eastAsia" w:ascii="仿宋" w:hAnsi="仿宋" w:eastAsia="仿宋"/>
          <w:color w:val="auto"/>
          <w:sz w:val="32"/>
          <w:szCs w:val="32"/>
          <w:u w:val="single"/>
          <w:lang w:eastAsia="zh-CN"/>
        </w:rPr>
        <w:t>。</w:t>
      </w:r>
    </w:p>
    <w:p w14:paraId="46E12A31">
      <w:pPr>
        <w:ind w:firstLine="640" w:firstLineChars="200"/>
        <w:rPr>
          <w:rFonts w:hint="eastAsia" w:ascii="仿宋" w:hAnsi="仿宋" w:eastAsia="仿宋"/>
          <w:color w:val="auto"/>
          <w:sz w:val="32"/>
          <w:szCs w:val="32"/>
          <w:u w:val="single"/>
          <w:lang w:eastAsia="zh-CN"/>
        </w:rPr>
      </w:pPr>
      <w:r>
        <w:rPr>
          <w:rFonts w:hint="eastAsia" w:ascii="仿宋" w:hAnsi="仿宋" w:eastAsia="仿宋"/>
          <w:color w:val="auto"/>
          <w:sz w:val="32"/>
          <w:szCs w:val="32"/>
          <w:u w:val="none"/>
          <w:lang w:eastAsia="zh-CN"/>
        </w:rPr>
        <w:t>农林水支出（类）水利（款）水利前期工作（项）</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373.12</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2025年无预算经费</w:t>
      </w:r>
      <w:r>
        <w:rPr>
          <w:rFonts w:hint="eastAsia" w:ascii="仿宋" w:hAnsi="仿宋" w:eastAsia="仿宋"/>
          <w:color w:val="auto"/>
          <w:sz w:val="32"/>
          <w:szCs w:val="32"/>
          <w:u w:val="single"/>
          <w:lang w:eastAsia="zh-CN"/>
        </w:rPr>
        <w:t>。</w:t>
      </w:r>
    </w:p>
    <w:p w14:paraId="529D8D0D">
      <w:pPr>
        <w:ind w:firstLine="640" w:firstLineChars="200"/>
        <w:rPr>
          <w:rFonts w:ascii="仿宋" w:hAnsi="仿宋" w:eastAsia="仿宋"/>
          <w:color w:val="auto"/>
          <w:sz w:val="32"/>
          <w:szCs w:val="32"/>
          <w:u w:val="single"/>
        </w:rPr>
      </w:pPr>
      <w:r>
        <w:rPr>
          <w:rFonts w:hint="eastAsia" w:ascii="仿宋" w:hAnsi="仿宋" w:eastAsia="仿宋"/>
          <w:color w:val="auto"/>
          <w:sz w:val="32"/>
          <w:szCs w:val="32"/>
          <w:u w:val="none"/>
          <w:lang w:eastAsia="zh-CN"/>
        </w:rPr>
        <w:t>农林水支出（类）水利（款）水利执法监督（项）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11.57</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3.83</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2.49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工作经费减少。</w:t>
      </w:r>
    </w:p>
    <w:p w14:paraId="4B1177D0">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农林水支出（类）水利（款）水土保持（项）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16.68</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1.73</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工作经费减少</w:t>
      </w:r>
      <w:r>
        <w:rPr>
          <w:rFonts w:hint="eastAsia" w:ascii="仿宋" w:hAnsi="仿宋" w:eastAsia="仿宋"/>
          <w:color w:val="auto"/>
          <w:sz w:val="32"/>
          <w:szCs w:val="32"/>
          <w:u w:val="single"/>
          <w:lang w:val="en-US" w:eastAsia="zh-CN"/>
        </w:rPr>
        <w:t>。</w:t>
      </w:r>
    </w:p>
    <w:p w14:paraId="0B6733B4">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农林水支出（类）水利（款）水资源节约管理与保护（项）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127.01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78.93</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lang w:val="en-US" w:eastAsia="zh-CN"/>
        </w:rPr>
        <w:t>16.42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项目减少</w:t>
      </w:r>
      <w:r>
        <w:rPr>
          <w:rFonts w:hint="eastAsia" w:ascii="仿宋" w:hAnsi="仿宋" w:eastAsia="仿宋"/>
          <w:color w:val="auto"/>
          <w:sz w:val="32"/>
          <w:szCs w:val="32"/>
          <w:u w:val="single"/>
          <w:lang w:val="en-US" w:eastAsia="zh-CN"/>
        </w:rPr>
        <w:t>。</w:t>
      </w:r>
    </w:p>
    <w:p w14:paraId="08263A54">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农林水支出（类）水利（款）水质监测（项）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23.41</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该项目为</w:t>
      </w:r>
      <w:r>
        <w:rPr>
          <w:rFonts w:hint="eastAsia" w:ascii="仿宋" w:hAnsi="仿宋" w:eastAsia="仿宋"/>
          <w:color w:val="auto"/>
          <w:sz w:val="32"/>
          <w:szCs w:val="32"/>
          <w:u w:val="single"/>
          <w:lang w:val="en-US" w:eastAsia="zh-CN"/>
        </w:rPr>
        <w:t>2023年结转资金2024年支付。</w:t>
      </w:r>
    </w:p>
    <w:p w14:paraId="404B5D44">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农林水支出（类）水利（款）防汛（项）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404.66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39970.5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增加国债资金</w:t>
      </w:r>
      <w:r>
        <w:rPr>
          <w:rFonts w:hint="eastAsia" w:ascii="仿宋" w:hAnsi="仿宋" w:eastAsia="仿宋"/>
          <w:color w:val="auto"/>
          <w:sz w:val="32"/>
          <w:szCs w:val="32"/>
          <w:u w:val="single"/>
          <w:lang w:val="en-US" w:eastAsia="zh-CN"/>
        </w:rPr>
        <w:t>。</w:t>
      </w:r>
    </w:p>
    <w:p w14:paraId="792C8F49">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农林水支出（类）水利（款）江河湖库水系连通综合整治（项）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2416.13</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856.26</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54.89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该项目为</w:t>
      </w:r>
      <w:r>
        <w:rPr>
          <w:rFonts w:hint="eastAsia" w:ascii="仿宋" w:hAnsi="仿宋" w:eastAsia="仿宋"/>
          <w:color w:val="auto"/>
          <w:sz w:val="32"/>
          <w:szCs w:val="32"/>
          <w:u w:val="single"/>
          <w:lang w:val="en-US" w:eastAsia="zh-CN"/>
        </w:rPr>
        <w:t>2024年结转资金。</w:t>
      </w:r>
    </w:p>
    <w:p w14:paraId="20C370A6">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u w:val="none"/>
          <w:lang w:eastAsia="zh-CN"/>
        </w:rPr>
        <w:t>农林水支出（类）水利（款）水利安全监督（项）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增减无变化。</w:t>
      </w:r>
    </w:p>
    <w:p w14:paraId="2E826E8A">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农林水支出（类）水利（款）农村供水（项）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44.25</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31.74</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25.37</w:t>
      </w:r>
      <w:r>
        <w:rPr>
          <w:rFonts w:hint="eastAsia" w:ascii="仿宋" w:hAnsi="仿宋" w:eastAsia="仿宋"/>
          <w:color w:val="auto"/>
          <w:sz w:val="32"/>
          <w:szCs w:val="32"/>
        </w:rPr>
        <w:t>%。主要是</w:t>
      </w:r>
      <w:r>
        <w:rPr>
          <w:rFonts w:hint="eastAsia" w:ascii="仿宋" w:hAnsi="仿宋" w:eastAsia="仿宋"/>
          <w:color w:val="auto"/>
          <w:sz w:val="32"/>
          <w:szCs w:val="32"/>
          <w:u w:val="single"/>
          <w:lang w:val="en-US" w:eastAsia="zh-CN"/>
        </w:rPr>
        <w:t>增加项目经费。</w:t>
      </w:r>
    </w:p>
    <w:p w14:paraId="2B5F4097">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eastAsia="zh-CN"/>
        </w:rPr>
        <w:t>农林水支出（类）水利（款）其他水利支出（项）</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404.65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lang w:val="en-US" w:eastAsia="zh-CN"/>
        </w:rPr>
        <w:t>100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lang w:val="en-US" w:eastAsia="zh-CN"/>
        </w:rPr>
        <w:t>2025年减少该项目资金。</w:t>
      </w:r>
    </w:p>
    <w:p w14:paraId="7F8B16E5">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val="en-US" w:eastAsia="zh-CN"/>
        </w:rPr>
        <w:t>住房保障支出（类）住房改革支出（款）住房公积金（项）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123.06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12.1</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lang w:val="en-US" w:eastAsia="zh-CN"/>
        </w:rPr>
        <w:t>0.9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lang w:eastAsia="zh-CN"/>
        </w:rPr>
        <w:t>增加一名退休人员。</w:t>
      </w:r>
    </w:p>
    <w:p w14:paraId="4056A5F1">
      <w:p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none"/>
          <w:lang w:val="en-US" w:eastAsia="zh-CN"/>
        </w:rPr>
        <w:t>住房保障支出（类）城乡社区住宅（款）公有住房建设和维修改造支出（项）</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92.33</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84.97</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86.62</w:t>
      </w:r>
      <w:r>
        <w:rPr>
          <w:rFonts w:hint="eastAsia" w:ascii="仿宋" w:hAnsi="仿宋" w:eastAsia="仿宋"/>
          <w:color w:val="auto"/>
          <w:sz w:val="32"/>
          <w:szCs w:val="32"/>
        </w:rPr>
        <w:t>%。主要是</w:t>
      </w:r>
      <w:r>
        <w:rPr>
          <w:rFonts w:hint="eastAsia" w:ascii="仿宋" w:hAnsi="仿宋" w:eastAsia="仿宋"/>
          <w:color w:val="auto"/>
          <w:sz w:val="32"/>
          <w:szCs w:val="32"/>
          <w:u w:val="single"/>
          <w:lang w:eastAsia="zh-CN"/>
        </w:rPr>
        <w:t>该项目为</w:t>
      </w:r>
      <w:r>
        <w:rPr>
          <w:rFonts w:hint="eastAsia" w:ascii="仿宋" w:hAnsi="仿宋" w:eastAsia="仿宋"/>
          <w:color w:val="auto"/>
          <w:sz w:val="32"/>
          <w:szCs w:val="32"/>
          <w:u w:val="single"/>
          <w:lang w:val="en-US" w:eastAsia="zh-CN"/>
        </w:rPr>
        <w:t>2024年结转资金。</w:t>
      </w:r>
    </w:p>
    <w:p w14:paraId="39365B65">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14:paraId="237817B3">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年一般公共预算基本支出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1962.3</w:t>
      </w:r>
      <w:r>
        <w:rPr>
          <w:rFonts w:hint="eastAsia" w:ascii="仿宋" w:hAnsi="仿宋" w:eastAsia="仿宋"/>
          <w:color w:val="auto"/>
          <w:sz w:val="32"/>
          <w:szCs w:val="32"/>
        </w:rPr>
        <w:t>万元，其中：</w:t>
      </w:r>
    </w:p>
    <w:p w14:paraId="5331CAF8">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1782.49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w:t>
      </w:r>
      <w:r>
        <w:rPr>
          <w:rFonts w:hint="eastAsia" w:ascii="仿宋" w:hAnsi="仿宋" w:eastAsia="仿宋"/>
          <w:color w:val="auto"/>
          <w:sz w:val="32"/>
          <w:szCs w:val="32"/>
          <w:lang w:eastAsia="zh-CN"/>
        </w:rPr>
        <w:t>性</w:t>
      </w:r>
      <w:r>
        <w:rPr>
          <w:rFonts w:ascii="仿宋" w:hAnsi="仿宋" w:eastAsia="仿宋"/>
          <w:color w:val="auto"/>
          <w:sz w:val="32"/>
          <w:szCs w:val="32"/>
        </w:rPr>
        <w:t>支出</w:t>
      </w:r>
      <w:r>
        <w:rPr>
          <w:rFonts w:hint="eastAsia" w:ascii="仿宋" w:hAnsi="仿宋" w:eastAsia="仿宋"/>
          <w:color w:val="auto"/>
          <w:sz w:val="32"/>
          <w:szCs w:val="32"/>
          <w:lang w:val="en-US" w:eastAsia="zh-CN"/>
        </w:rPr>
        <w:t>1229.45万元</w:t>
      </w:r>
      <w:r>
        <w:rPr>
          <w:rFonts w:hint="eastAsia" w:ascii="仿宋" w:hAnsi="仿宋" w:eastAsia="仿宋"/>
          <w:color w:val="auto"/>
          <w:sz w:val="32"/>
          <w:szCs w:val="32"/>
        </w:rPr>
        <w:t>（基本工资</w:t>
      </w:r>
      <w:r>
        <w:rPr>
          <w:rFonts w:hint="eastAsia" w:ascii="仿宋" w:hAnsi="仿宋" w:eastAsia="仿宋"/>
          <w:color w:val="auto"/>
          <w:sz w:val="32"/>
          <w:szCs w:val="32"/>
          <w:lang w:val="en-US" w:eastAsia="zh-CN"/>
        </w:rPr>
        <w:t>247.16万元</w:t>
      </w:r>
      <w:r>
        <w:rPr>
          <w:rFonts w:hint="eastAsia" w:ascii="仿宋" w:hAnsi="仿宋" w:eastAsia="仿宋"/>
          <w:color w:val="auto"/>
          <w:sz w:val="32"/>
          <w:szCs w:val="32"/>
        </w:rPr>
        <w:t>、津贴补贴</w:t>
      </w:r>
      <w:r>
        <w:rPr>
          <w:rFonts w:hint="eastAsia" w:ascii="仿宋" w:hAnsi="仿宋" w:eastAsia="仿宋"/>
          <w:color w:val="auto"/>
          <w:sz w:val="32"/>
          <w:szCs w:val="32"/>
          <w:lang w:val="en-US" w:eastAsia="zh-CN"/>
        </w:rPr>
        <w:t>892.48万元</w:t>
      </w:r>
      <w:r>
        <w:rPr>
          <w:rFonts w:hint="eastAsia" w:ascii="仿宋" w:hAnsi="仿宋" w:eastAsia="仿宋"/>
          <w:color w:val="auto"/>
          <w:sz w:val="32"/>
          <w:szCs w:val="32"/>
        </w:rPr>
        <w:t>、奖金</w:t>
      </w:r>
      <w:r>
        <w:rPr>
          <w:rFonts w:hint="eastAsia" w:ascii="仿宋" w:hAnsi="仿宋" w:eastAsia="仿宋"/>
          <w:color w:val="auto"/>
          <w:sz w:val="32"/>
          <w:szCs w:val="32"/>
          <w:lang w:val="en-US" w:eastAsia="zh-CN"/>
        </w:rPr>
        <w:t>89.82万元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lang w:val="en-US" w:eastAsia="zh-CN"/>
        </w:rPr>
        <w:t>168.19万元</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lang w:val="en-US" w:eastAsia="zh-CN"/>
        </w:rPr>
        <w:t>82.19万元</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lang w:val="en-US" w:eastAsia="zh-CN"/>
        </w:rPr>
        <w:t>13.9万元</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lang w:val="en-US" w:eastAsia="zh-CN"/>
        </w:rPr>
        <w:t>2.8万元</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lang w:val="en-US" w:eastAsia="zh-CN"/>
        </w:rPr>
        <w:t>1.73万元</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lang w:val="en-US" w:eastAsia="zh-CN"/>
        </w:rPr>
        <w:t>1.07万元</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伙食补助费</w:t>
      </w:r>
      <w:r>
        <w:rPr>
          <w:rFonts w:hint="eastAsia" w:ascii="仿宋" w:hAnsi="仿宋" w:eastAsia="仿宋"/>
          <w:color w:val="auto"/>
          <w:sz w:val="32"/>
          <w:szCs w:val="32"/>
          <w:lang w:val="en-US" w:eastAsia="zh-CN"/>
        </w:rPr>
        <w:t>27万元、</w:t>
      </w:r>
      <w:r>
        <w:rPr>
          <w:rFonts w:ascii="仿宋" w:hAnsi="仿宋" w:eastAsia="仿宋"/>
          <w:color w:val="auto"/>
          <w:sz w:val="32"/>
          <w:szCs w:val="32"/>
        </w:rPr>
        <w:t>其他工资福利支出</w:t>
      </w:r>
      <w:r>
        <w:rPr>
          <w:rFonts w:hint="eastAsia" w:ascii="仿宋" w:hAnsi="仿宋" w:eastAsia="仿宋"/>
          <w:color w:val="auto"/>
          <w:sz w:val="32"/>
          <w:szCs w:val="32"/>
          <w:lang w:val="en-US" w:eastAsia="zh-CN"/>
        </w:rPr>
        <w:t>72.85万元</w:t>
      </w:r>
      <w:r>
        <w:rPr>
          <w:rFonts w:hint="eastAsia" w:ascii="仿宋" w:hAnsi="仿宋" w:eastAsia="仿宋"/>
          <w:color w:val="auto"/>
          <w:sz w:val="32"/>
          <w:szCs w:val="32"/>
        </w:rPr>
        <w:t>（</w:t>
      </w:r>
      <w:r>
        <w:rPr>
          <w:rFonts w:ascii="仿宋" w:hAnsi="仿宋" w:eastAsia="仿宋"/>
          <w:color w:val="auto"/>
          <w:sz w:val="32"/>
          <w:szCs w:val="32"/>
        </w:rPr>
        <w:t>加班</w:t>
      </w:r>
      <w:r>
        <w:rPr>
          <w:rFonts w:hint="eastAsia" w:ascii="仿宋" w:hAnsi="仿宋" w:eastAsia="仿宋"/>
          <w:color w:val="auto"/>
          <w:sz w:val="32"/>
          <w:szCs w:val="32"/>
          <w:lang w:eastAsia="zh-CN"/>
        </w:rPr>
        <w:t>值班</w:t>
      </w:r>
      <w:r>
        <w:rPr>
          <w:rFonts w:ascii="仿宋" w:hAnsi="仿宋" w:eastAsia="仿宋"/>
          <w:color w:val="auto"/>
          <w:sz w:val="32"/>
          <w:szCs w:val="32"/>
        </w:rPr>
        <w:t>补助</w:t>
      </w:r>
      <w:r>
        <w:rPr>
          <w:rFonts w:hint="eastAsia" w:ascii="仿宋" w:hAnsi="仿宋" w:eastAsia="仿宋"/>
          <w:color w:val="auto"/>
          <w:sz w:val="32"/>
          <w:szCs w:val="32"/>
          <w:lang w:val="en-US" w:eastAsia="zh-CN"/>
        </w:rPr>
        <w:t>8.25万元</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lang w:val="en-US" w:eastAsia="zh-CN"/>
        </w:rPr>
        <w:t>49.86万元</w:t>
      </w:r>
      <w:r>
        <w:rPr>
          <w:rFonts w:hint="eastAsia" w:ascii="仿宋" w:hAnsi="仿宋" w:eastAsia="仿宋"/>
          <w:color w:val="auto"/>
          <w:sz w:val="32"/>
          <w:szCs w:val="32"/>
        </w:rPr>
        <w:t>、</w:t>
      </w:r>
      <w:r>
        <w:rPr>
          <w:rFonts w:hint="eastAsia" w:ascii="仿宋" w:hAnsi="仿宋" w:eastAsia="仿宋"/>
          <w:color w:val="auto"/>
          <w:sz w:val="32"/>
          <w:szCs w:val="32"/>
          <w:lang w:eastAsia="zh-CN"/>
        </w:rPr>
        <w:t>通讯补助</w:t>
      </w:r>
      <w:r>
        <w:rPr>
          <w:rFonts w:hint="eastAsia" w:ascii="仿宋" w:hAnsi="仿宋" w:eastAsia="仿宋"/>
          <w:color w:val="auto"/>
          <w:sz w:val="32"/>
          <w:szCs w:val="32"/>
          <w:lang w:val="en-US" w:eastAsia="zh-CN"/>
        </w:rPr>
        <w:t>7.86万元、保安人员经费3.44万元、残疾人就业3.44万元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lang w:val="en-US" w:eastAsia="zh-CN"/>
        </w:rPr>
        <w:t>128.06万元</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lang w:val="en-US" w:eastAsia="zh-CN"/>
        </w:rPr>
        <w:t>9.72万元</w:t>
      </w:r>
      <w:r>
        <w:rPr>
          <w:rFonts w:hint="eastAsia" w:ascii="仿宋" w:hAnsi="仿宋" w:eastAsia="仿宋"/>
          <w:color w:val="auto"/>
          <w:sz w:val="32"/>
          <w:szCs w:val="32"/>
        </w:rPr>
        <w:t>、</w:t>
      </w:r>
      <w:r>
        <w:rPr>
          <w:rFonts w:ascii="仿宋" w:hAnsi="仿宋" w:eastAsia="仿宋"/>
          <w:color w:val="auto"/>
          <w:sz w:val="32"/>
          <w:szCs w:val="32"/>
        </w:rPr>
        <w:t>对个人和家庭的补助</w:t>
      </w:r>
      <w:r>
        <w:rPr>
          <w:rFonts w:hint="eastAsia" w:ascii="仿宋" w:hAnsi="仿宋" w:eastAsia="仿宋"/>
          <w:color w:val="auto"/>
          <w:sz w:val="32"/>
          <w:szCs w:val="32"/>
          <w:lang w:val="en-US" w:eastAsia="zh-CN"/>
        </w:rPr>
        <w:t>48.34万元</w:t>
      </w:r>
      <w:r>
        <w:rPr>
          <w:rFonts w:hint="eastAsia" w:ascii="仿宋" w:hAnsi="仿宋" w:eastAsia="仿宋"/>
          <w:color w:val="auto"/>
          <w:sz w:val="32"/>
          <w:szCs w:val="32"/>
        </w:rPr>
        <w:t>（</w:t>
      </w:r>
      <w:r>
        <w:rPr>
          <w:rFonts w:ascii="仿宋" w:hAnsi="仿宋" w:eastAsia="仿宋"/>
          <w:color w:val="auto"/>
          <w:sz w:val="32"/>
          <w:szCs w:val="32"/>
        </w:rPr>
        <w:t>医疗费补助</w:t>
      </w:r>
      <w:r>
        <w:rPr>
          <w:rFonts w:hint="eastAsia" w:ascii="仿宋" w:hAnsi="仿宋" w:eastAsia="仿宋"/>
          <w:color w:val="auto"/>
          <w:sz w:val="32"/>
          <w:szCs w:val="32"/>
          <w:lang w:val="en-US" w:eastAsia="zh-CN"/>
        </w:rPr>
        <w:t>3.1万元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公益性岗位生活补贴28.68万元、驻村生活补贴12.53万元、</w:t>
      </w:r>
      <w:r>
        <w:rPr>
          <w:rFonts w:ascii="仿宋" w:hAnsi="仿宋" w:eastAsia="仿宋"/>
          <w:color w:val="auto"/>
          <w:sz w:val="32"/>
          <w:szCs w:val="32"/>
        </w:rPr>
        <w:t>其他对个人和家庭的补助</w:t>
      </w:r>
      <w:r>
        <w:rPr>
          <w:rFonts w:hint="eastAsia" w:ascii="仿宋" w:hAnsi="仿宋" w:eastAsia="仿宋"/>
          <w:color w:val="auto"/>
          <w:sz w:val="32"/>
          <w:szCs w:val="32"/>
          <w:lang w:val="en-US" w:eastAsia="zh-CN"/>
        </w:rPr>
        <w:t>4.03万元）</w:t>
      </w:r>
      <w:r>
        <w:rPr>
          <w:rFonts w:hint="eastAsia" w:ascii="仿宋" w:hAnsi="仿宋" w:eastAsia="仿宋"/>
          <w:color w:val="auto"/>
          <w:sz w:val="32"/>
          <w:szCs w:val="32"/>
        </w:rPr>
        <w:t>。</w:t>
      </w:r>
    </w:p>
    <w:p w14:paraId="193B2E99">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179.81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lang w:val="en-US" w:eastAsia="zh-CN"/>
        </w:rPr>
        <w:t>9.2万元</w:t>
      </w:r>
      <w:r>
        <w:rPr>
          <w:rFonts w:hint="eastAsia" w:ascii="仿宋" w:hAnsi="仿宋" w:eastAsia="仿宋"/>
          <w:color w:val="auto"/>
          <w:sz w:val="32"/>
          <w:szCs w:val="32"/>
        </w:rPr>
        <w:t>、</w:t>
      </w:r>
      <w:r>
        <w:rPr>
          <w:rFonts w:ascii="仿宋" w:hAnsi="仿宋" w:eastAsia="仿宋"/>
          <w:color w:val="auto"/>
          <w:sz w:val="32"/>
          <w:szCs w:val="32"/>
        </w:rPr>
        <w:t>水费</w:t>
      </w:r>
      <w:r>
        <w:rPr>
          <w:rFonts w:hint="eastAsia" w:ascii="仿宋" w:hAnsi="仿宋" w:eastAsia="仿宋"/>
          <w:color w:val="auto"/>
          <w:sz w:val="32"/>
          <w:szCs w:val="32"/>
          <w:lang w:val="en-US" w:eastAsia="zh-CN"/>
        </w:rPr>
        <w:t>4万元</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lang w:val="en-US" w:eastAsia="zh-CN"/>
        </w:rPr>
        <w:t>17万元</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lang w:val="en-US" w:eastAsia="zh-CN"/>
        </w:rPr>
        <w:t>4.6万元</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lang w:val="en-US" w:eastAsia="zh-CN"/>
        </w:rPr>
        <w:t>7.31万元</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lang w:val="en-US" w:eastAsia="zh-CN"/>
        </w:rPr>
        <w:t>35.1万元</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lang w:val="en-US" w:eastAsia="zh-CN"/>
        </w:rPr>
        <w:t>2.25万元</w:t>
      </w:r>
      <w:r>
        <w:rPr>
          <w:rFonts w:hint="eastAsia" w:ascii="仿宋" w:hAnsi="仿宋" w:eastAsia="仿宋"/>
          <w:color w:val="auto"/>
          <w:sz w:val="32"/>
          <w:szCs w:val="32"/>
        </w:rPr>
        <w:t>、</w:t>
      </w:r>
      <w:r>
        <w:rPr>
          <w:rFonts w:ascii="仿宋" w:hAnsi="仿宋" w:eastAsia="仿宋"/>
          <w:color w:val="auto"/>
          <w:sz w:val="32"/>
          <w:szCs w:val="32"/>
        </w:rPr>
        <w:t>会议费</w:t>
      </w:r>
      <w:r>
        <w:rPr>
          <w:rFonts w:hint="eastAsia" w:ascii="仿宋" w:hAnsi="仿宋" w:eastAsia="仿宋"/>
          <w:color w:val="auto"/>
          <w:sz w:val="32"/>
          <w:szCs w:val="32"/>
          <w:lang w:val="en-US" w:eastAsia="zh-CN"/>
        </w:rPr>
        <w:t>2.25万元</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lang w:val="en-US" w:eastAsia="zh-CN"/>
        </w:rPr>
        <w:t>1.1万元</w:t>
      </w:r>
      <w:r>
        <w:rPr>
          <w:rFonts w:hint="eastAsia" w:ascii="仿宋" w:hAnsi="仿宋" w:eastAsia="仿宋"/>
          <w:color w:val="auto"/>
          <w:sz w:val="32"/>
          <w:szCs w:val="32"/>
        </w:rPr>
        <w:t>、</w:t>
      </w:r>
      <w:r>
        <w:rPr>
          <w:rFonts w:hint="eastAsia" w:ascii="仿宋" w:hAnsi="仿宋" w:eastAsia="仿宋"/>
          <w:color w:val="auto"/>
          <w:sz w:val="32"/>
          <w:szCs w:val="32"/>
          <w:lang w:eastAsia="zh-CN"/>
        </w:rPr>
        <w:t>劳务费</w:t>
      </w:r>
      <w:r>
        <w:rPr>
          <w:rFonts w:hint="eastAsia" w:ascii="仿宋" w:hAnsi="仿宋" w:eastAsia="仿宋"/>
          <w:color w:val="auto"/>
          <w:sz w:val="32"/>
          <w:szCs w:val="32"/>
          <w:lang w:val="en-US" w:eastAsia="zh-CN"/>
        </w:rPr>
        <w:t>4万元</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lang w:val="en-US" w:eastAsia="zh-CN"/>
        </w:rPr>
        <w:t>33万元</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lang w:val="en-US" w:eastAsia="zh-CN"/>
        </w:rPr>
        <w:t>31.68万元（基层党组织党建活动经费0.93万元、单位食堂运行经费15万元、</w:t>
      </w:r>
      <w:r>
        <w:rPr>
          <w:rFonts w:hint="eastAsia" w:ascii="仿宋" w:hAnsi="仿宋" w:eastAsia="仿宋"/>
          <w:color w:val="auto"/>
          <w:sz w:val="32"/>
          <w:szCs w:val="32"/>
        </w:rPr>
        <w:t>用氧补助经费</w:t>
      </w:r>
      <w:r>
        <w:rPr>
          <w:rFonts w:hint="eastAsia" w:ascii="仿宋" w:hAnsi="仿宋" w:eastAsia="仿宋"/>
          <w:color w:val="auto"/>
          <w:sz w:val="32"/>
          <w:szCs w:val="32"/>
          <w:lang w:val="en-US" w:eastAsia="zh-CN"/>
        </w:rPr>
        <w:t>15.75</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lang w:val="en-US" w:eastAsia="zh-CN"/>
        </w:rPr>
        <w:t>26.07万元、办公设备购置费2.25万元</w:t>
      </w:r>
      <w:r>
        <w:rPr>
          <w:rFonts w:hint="eastAsia" w:ascii="仿宋" w:hAnsi="仿宋" w:eastAsia="仿宋"/>
          <w:color w:val="auto"/>
          <w:sz w:val="32"/>
          <w:szCs w:val="32"/>
        </w:rPr>
        <w:t>。</w:t>
      </w:r>
    </w:p>
    <w:p w14:paraId="378280AD">
      <w:pPr>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七、一般公共预算“三公”经费预算总体情况</w:t>
      </w:r>
    </w:p>
    <w:p w14:paraId="6D2EBCDB">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年“三公”经费预算数为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34.1</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万元，公务用车购置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万元</w:t>
      </w:r>
      <w:r>
        <w:rPr>
          <w:rFonts w:ascii="仿宋" w:hAnsi="仿宋" w:eastAsia="仿宋"/>
          <w:color w:val="auto"/>
          <w:sz w:val="32"/>
          <w:szCs w:val="32"/>
        </w:rPr>
        <w:t>，公车</w:t>
      </w:r>
      <w:r>
        <w:rPr>
          <w:rFonts w:hint="eastAsia" w:ascii="仿宋" w:hAnsi="仿宋" w:eastAsia="仿宋"/>
          <w:color w:val="auto"/>
          <w:sz w:val="32"/>
          <w:szCs w:val="32"/>
        </w:rPr>
        <w:t>运行费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33.00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万元，公务接待费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1.10</w:t>
      </w:r>
      <w:r>
        <w:rPr>
          <w:rFonts w:hint="eastAsia" w:ascii="仿宋" w:hAnsi="仿宋" w:eastAsia="仿宋"/>
          <w:color w:val="auto"/>
          <w:sz w:val="32"/>
          <w:szCs w:val="32"/>
        </w:rPr>
        <w:t>万元。“三公”经费预算比202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22.44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39.68</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%，主要原因是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项目资金的经济科目变动</w:t>
      </w:r>
      <w:r>
        <w:rPr>
          <w:rFonts w:hint="eastAsia" w:ascii="仿宋" w:hAnsi="仿宋" w:eastAsia="仿宋"/>
          <w:color w:val="auto"/>
          <w:sz w:val="32"/>
          <w:szCs w:val="32"/>
        </w:rPr>
        <w:t>。</w:t>
      </w:r>
    </w:p>
    <w:p w14:paraId="311C3918">
      <w:pPr>
        <w:ind w:firstLine="640" w:firstLineChars="200"/>
        <w:rPr>
          <w:rFonts w:ascii="黑体" w:hAnsi="黑体" w:eastAsia="黑体"/>
          <w:color w:val="auto"/>
          <w:sz w:val="32"/>
          <w:szCs w:val="32"/>
        </w:rPr>
      </w:pPr>
      <w:r>
        <w:rPr>
          <w:rFonts w:hint="eastAsia" w:ascii="黑体" w:hAnsi="黑体" w:eastAsia="黑体"/>
          <w:color w:val="auto"/>
          <w:sz w:val="32"/>
          <w:szCs w:val="32"/>
        </w:rPr>
        <w:t>八、政府性基金预算支出总体情况</w:t>
      </w:r>
    </w:p>
    <w:p w14:paraId="050FA525">
      <w:pPr>
        <w:ind w:firstLine="640" w:firstLineChars="200"/>
        <w:rPr>
          <w:rFonts w:ascii="仿宋" w:hAnsi="仿宋" w:eastAsia="仿宋"/>
          <w:color w:val="auto"/>
          <w:sz w:val="32"/>
          <w:szCs w:val="32"/>
        </w:rPr>
      </w:pPr>
      <w:r>
        <w:rPr>
          <w:rFonts w:hint="eastAsia" w:ascii="仿宋" w:hAnsi="仿宋" w:eastAsia="仿宋"/>
          <w:color w:val="auto"/>
          <w:sz w:val="32"/>
          <w:szCs w:val="32"/>
        </w:rPr>
        <w:t>我部门202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年度没有政府性基金安排的支出。</w:t>
      </w:r>
    </w:p>
    <w:p w14:paraId="1C51BAB9">
      <w:pPr>
        <w:ind w:firstLine="640" w:firstLineChars="200"/>
        <w:rPr>
          <w:rFonts w:ascii="黑体" w:hAnsi="黑体" w:eastAsia="黑体"/>
          <w:color w:val="auto"/>
          <w:sz w:val="32"/>
          <w:szCs w:val="32"/>
        </w:rPr>
      </w:pPr>
      <w:r>
        <w:rPr>
          <w:rFonts w:hint="eastAsia" w:ascii="黑体" w:hAnsi="黑体" w:eastAsia="黑体"/>
          <w:color w:val="auto"/>
          <w:sz w:val="32"/>
          <w:szCs w:val="32"/>
        </w:rPr>
        <w:t>九、政府性</w:t>
      </w:r>
      <w:r>
        <w:rPr>
          <w:rFonts w:ascii="黑体" w:hAnsi="黑体" w:eastAsia="黑体"/>
          <w:color w:val="auto"/>
          <w:sz w:val="32"/>
          <w:szCs w:val="32"/>
        </w:rPr>
        <w:t>基金“</w:t>
      </w:r>
      <w:r>
        <w:rPr>
          <w:rFonts w:hint="eastAsia" w:ascii="黑体" w:hAnsi="黑体" w:eastAsia="黑体"/>
          <w:color w:val="auto"/>
          <w:sz w:val="32"/>
          <w:szCs w:val="32"/>
        </w:rPr>
        <w:t>三公</w:t>
      </w:r>
      <w:r>
        <w:rPr>
          <w:rFonts w:ascii="黑体" w:hAnsi="黑体" w:eastAsia="黑体"/>
          <w:color w:val="auto"/>
          <w:sz w:val="32"/>
          <w:szCs w:val="32"/>
        </w:rPr>
        <w:t>”</w:t>
      </w:r>
      <w:r>
        <w:rPr>
          <w:rFonts w:hint="eastAsia" w:ascii="黑体" w:hAnsi="黑体" w:eastAsia="黑体"/>
          <w:color w:val="auto"/>
          <w:sz w:val="32"/>
          <w:szCs w:val="32"/>
        </w:rPr>
        <w:t>经费总体</w:t>
      </w:r>
      <w:r>
        <w:rPr>
          <w:rFonts w:ascii="黑体" w:hAnsi="黑体" w:eastAsia="黑体"/>
          <w:color w:val="auto"/>
          <w:sz w:val="32"/>
          <w:szCs w:val="32"/>
        </w:rPr>
        <w:t>情况</w:t>
      </w:r>
    </w:p>
    <w:p w14:paraId="4C35EDFD">
      <w:pPr>
        <w:ind w:firstLine="640" w:firstLineChars="200"/>
        <w:rPr>
          <w:rFonts w:hint="eastAsia" w:ascii="黑体" w:hAnsi="黑体" w:eastAsia="黑体"/>
          <w:color w:val="auto"/>
          <w:sz w:val="32"/>
          <w:szCs w:val="32"/>
        </w:rPr>
      </w:pPr>
      <w:r>
        <w:rPr>
          <w:rFonts w:hint="eastAsia" w:ascii="仿宋" w:hAnsi="仿宋" w:eastAsia="仿宋"/>
          <w:color w:val="auto"/>
          <w:sz w:val="32"/>
          <w:szCs w:val="32"/>
        </w:rPr>
        <w:t>我部门20</w:t>
      </w:r>
      <w:r>
        <w:rPr>
          <w:rFonts w:hint="eastAsia" w:ascii="仿宋" w:hAnsi="仿宋" w:eastAsia="仿宋"/>
          <w:color w:val="auto"/>
          <w:sz w:val="32"/>
          <w:szCs w:val="32"/>
          <w:lang w:val="en-US" w:eastAsia="zh-CN"/>
        </w:rPr>
        <w:t>25</w:t>
      </w:r>
      <w:r>
        <w:rPr>
          <w:rFonts w:hint="eastAsia" w:ascii="仿宋" w:hAnsi="仿宋" w:eastAsia="仿宋"/>
          <w:color w:val="auto"/>
          <w:sz w:val="32"/>
          <w:szCs w:val="32"/>
        </w:rPr>
        <w:t>年度没有政府性基金安排的支出。</w:t>
      </w:r>
    </w:p>
    <w:p w14:paraId="1F056337">
      <w:pPr>
        <w:ind w:firstLine="640" w:firstLineChars="200"/>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其他重要事项的情况说明</w:t>
      </w:r>
    </w:p>
    <w:p w14:paraId="1540B95E">
      <w:pPr>
        <w:ind w:firstLine="480" w:firstLineChars="150"/>
        <w:rPr>
          <w:rFonts w:ascii="楷体" w:hAnsi="楷体" w:eastAsia="楷体"/>
          <w:color w:val="auto"/>
          <w:sz w:val="32"/>
          <w:szCs w:val="32"/>
        </w:rPr>
      </w:pPr>
      <w:r>
        <w:rPr>
          <w:rFonts w:hint="eastAsia" w:ascii="楷体" w:hAnsi="楷体" w:eastAsia="楷体"/>
          <w:color w:val="auto"/>
          <w:sz w:val="32"/>
          <w:szCs w:val="32"/>
        </w:rPr>
        <w:t>（一）机关运行经费安排使用情况说明。</w:t>
      </w:r>
    </w:p>
    <w:p w14:paraId="48D41A8E">
      <w:pPr>
        <w:autoSpaceDE w:val="0"/>
        <w:autoSpaceDN w:val="0"/>
        <w:adjustRightInd w:val="0"/>
        <w:ind w:firstLine="640" w:firstLineChars="200"/>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那曲市水利局</w:t>
      </w:r>
      <w:r>
        <w:rPr>
          <w:rFonts w:hint="eastAsia" w:ascii="仿宋" w:hAnsi="仿宋" w:eastAsia="仿宋"/>
          <w:color w:val="auto"/>
          <w:sz w:val="32"/>
          <w:szCs w:val="32"/>
        </w:rPr>
        <w:t>的机关运行经费财政拨款预算</w:t>
      </w:r>
      <w:r>
        <w:rPr>
          <w:rFonts w:hint="eastAsia" w:ascii="仿宋" w:hAnsi="仿宋" w:eastAsia="仿宋"/>
          <w:color w:val="auto"/>
          <w:sz w:val="32"/>
          <w:szCs w:val="32"/>
          <w:u w:val="single"/>
          <w:lang w:val="en-US" w:eastAsia="zh-CN"/>
        </w:rPr>
        <w:t>6287.89</w:t>
      </w:r>
      <w:r>
        <w:rPr>
          <w:rFonts w:hint="eastAsia" w:ascii="仿宋" w:hAnsi="仿宋" w:eastAsia="仿宋"/>
          <w:color w:val="auto"/>
          <w:sz w:val="32"/>
          <w:szCs w:val="32"/>
        </w:rPr>
        <w:t>万元，比</w:t>
      </w: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w:t>
      </w:r>
      <w:r>
        <w:rPr>
          <w:rFonts w:hint="eastAsia" w:ascii="仿宋" w:hAnsi="仿宋" w:eastAsia="仿宋"/>
          <w:color w:val="auto"/>
          <w:sz w:val="32"/>
          <w:szCs w:val="32"/>
          <w:lang w:eastAsia="zh-CN"/>
        </w:rPr>
        <w:t>执行数</w:t>
      </w:r>
      <w:r>
        <w:rPr>
          <w:rFonts w:hint="eastAsia" w:ascii="仿宋" w:hAnsi="仿宋" w:eastAsia="仿宋"/>
          <w:color w:val="auto"/>
          <w:sz w:val="32"/>
          <w:szCs w:val="32"/>
        </w:rPr>
        <w:t>减少</w:t>
      </w:r>
      <w:r>
        <w:rPr>
          <w:rFonts w:hint="eastAsia" w:ascii="仿宋_GB2312" w:eastAsia="仿宋_GB2312" w:cs="仿宋_GB2312" w:hAnsiTheme="minorHAnsi"/>
          <w:color w:val="auto"/>
          <w:kern w:val="0"/>
          <w:sz w:val="32"/>
          <w:szCs w:val="32"/>
          <w:u w:val="single"/>
          <w:lang w:val="en-US" w:eastAsia="zh-CN"/>
        </w:rPr>
        <w:t>38754.2</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_GB2312" w:eastAsia="仿宋_GB2312" w:cs="仿宋_GB2312" w:hAnsiTheme="minorHAnsi"/>
          <w:color w:val="auto"/>
          <w:kern w:val="0"/>
          <w:sz w:val="32"/>
          <w:szCs w:val="32"/>
          <w:u w:val="single"/>
          <w:lang w:val="en-US" w:eastAsia="zh-CN"/>
        </w:rPr>
        <w:t>86.04</w:t>
      </w:r>
      <w:r>
        <w:rPr>
          <w:rFonts w:ascii="仿宋_GB2312" w:eastAsia="仿宋_GB2312" w:cs="仿宋_GB2312" w:hAnsiTheme="minorHAnsi"/>
          <w:color w:val="auto"/>
          <w:kern w:val="0"/>
          <w:sz w:val="32"/>
          <w:szCs w:val="32"/>
        </w:rPr>
        <w:t xml:space="preserve"> </w:t>
      </w:r>
      <w:r>
        <w:rPr>
          <w:rFonts w:ascii="仿宋" w:hAnsi="仿宋" w:eastAsia="仿宋"/>
          <w:color w:val="auto"/>
          <w:sz w:val="32"/>
          <w:szCs w:val="32"/>
        </w:rPr>
        <w:t>%</w:t>
      </w:r>
      <w:r>
        <w:rPr>
          <w:rFonts w:hint="eastAsia" w:ascii="仿宋" w:hAnsi="仿宋" w:eastAsia="仿宋"/>
          <w:color w:val="auto"/>
          <w:sz w:val="32"/>
          <w:szCs w:val="32"/>
        </w:rPr>
        <w:t>。主要原因是</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u w:val="single"/>
          <w:lang w:eastAsia="zh-CN"/>
        </w:rPr>
        <w:t>项目、人员经费减少</w:t>
      </w:r>
      <w:r>
        <w:rPr>
          <w:rFonts w:hint="eastAsia" w:ascii="仿宋_GB2312" w:eastAsia="仿宋_GB2312" w:cs="仿宋_GB2312" w:hAnsiTheme="minorHAnsi"/>
          <w:color w:val="auto"/>
          <w:kern w:val="0"/>
          <w:sz w:val="32"/>
          <w:szCs w:val="32"/>
        </w:rPr>
        <w:t>。</w:t>
      </w:r>
    </w:p>
    <w:p w14:paraId="7EBF7904">
      <w:pPr>
        <w:autoSpaceDE w:val="0"/>
        <w:autoSpaceDN w:val="0"/>
        <w:adjustRightInd w:val="0"/>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（二）政府采购情况说明。</w:t>
      </w:r>
    </w:p>
    <w:p w14:paraId="650A3246">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年本</w:t>
      </w:r>
      <w:r>
        <w:rPr>
          <w:rFonts w:ascii="仿宋" w:hAnsi="仿宋" w:eastAsia="仿宋"/>
          <w:color w:val="auto"/>
          <w:sz w:val="32"/>
          <w:szCs w:val="32"/>
        </w:rPr>
        <w:t>部门</w:t>
      </w:r>
      <w:r>
        <w:rPr>
          <w:rFonts w:hint="eastAsia" w:ascii="仿宋" w:hAnsi="仿宋" w:eastAsia="仿宋"/>
          <w:color w:val="auto"/>
          <w:sz w:val="32"/>
          <w:szCs w:val="32"/>
        </w:rPr>
        <w:t>政府采购预算总额</w:t>
      </w:r>
      <w:r>
        <w:rPr>
          <w:rFonts w:hint="eastAsia" w:ascii="仿宋_GB2312" w:eastAsia="仿宋_GB2312" w:cs="仿宋_GB2312" w:hAnsiTheme="minorHAnsi"/>
          <w:color w:val="auto"/>
          <w:kern w:val="0"/>
          <w:sz w:val="32"/>
          <w:szCs w:val="32"/>
          <w:u w:val="single"/>
          <w:lang w:val="en-US" w:eastAsia="zh-CN"/>
        </w:rPr>
        <w:t>3792</w:t>
      </w:r>
      <w:r>
        <w:rPr>
          <w:rFonts w:hint="eastAsia" w:ascii="仿宋" w:hAnsi="仿宋" w:eastAsia="仿宋"/>
          <w:color w:val="auto"/>
          <w:sz w:val="32"/>
          <w:szCs w:val="32"/>
        </w:rPr>
        <w:t>万元，其中：政府采购货物预算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万元、政府采购工程预算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万元、政府采购服务预算</w:t>
      </w:r>
      <w:r>
        <w:rPr>
          <w:rFonts w:hint="eastAsia" w:ascii="仿宋_GB2312" w:eastAsia="仿宋_GB2312" w:cs="仿宋_GB2312" w:hAnsiTheme="minorHAnsi"/>
          <w:color w:val="auto"/>
          <w:kern w:val="0"/>
          <w:sz w:val="32"/>
          <w:szCs w:val="32"/>
          <w:u w:val="single"/>
          <w:lang w:val="en-US" w:eastAsia="zh-CN"/>
        </w:rPr>
        <w:t>3792</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w:t>
      </w:r>
    </w:p>
    <w:p w14:paraId="602C0E49">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（三）国有资产占有使用情况说明。</w:t>
      </w:r>
    </w:p>
    <w:p w14:paraId="41A5702B">
      <w:pPr>
        <w:autoSpaceDE w:val="0"/>
        <w:autoSpaceDN w:val="0"/>
        <w:adjustRightInd w:val="0"/>
        <w:ind w:firstLine="640" w:firstLineChars="200"/>
        <w:rPr>
          <w:rFonts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12</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月底，本</w:t>
      </w:r>
      <w:r>
        <w:rPr>
          <w:rFonts w:ascii="仿宋" w:hAnsi="仿宋" w:eastAsia="仿宋"/>
          <w:color w:val="auto"/>
          <w:sz w:val="32"/>
          <w:szCs w:val="32"/>
        </w:rPr>
        <w:t>部门</w:t>
      </w:r>
      <w:r>
        <w:rPr>
          <w:rFonts w:hint="eastAsia" w:ascii="仿宋" w:hAnsi="仿宋" w:eastAsia="仿宋"/>
          <w:color w:val="auto"/>
          <w:sz w:val="32"/>
          <w:szCs w:val="32"/>
        </w:rPr>
        <w:t>及所属各预算单位共有车辆</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7</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辆，其中，领导干部用车（含在职和离退休部级干部用车）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辆、机要通信用车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辆、应急保障用车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辆、执法执勤用车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辆、特种专业技术用车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2</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辆、其他用车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 w:hAnsi="仿宋" w:eastAsia="仿宋"/>
          <w:color w:val="auto"/>
          <w:sz w:val="32"/>
          <w:szCs w:val="32"/>
        </w:rPr>
        <w:t>辆，其他用车主要是</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eastAsia="zh-CN"/>
        </w:rPr>
        <w:t>业务外出</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用途的车辆。单位价值</w:t>
      </w:r>
      <w:r>
        <w:rPr>
          <w:rFonts w:ascii="仿宋" w:hAnsi="仿宋" w:eastAsia="仿宋"/>
          <w:color w:val="auto"/>
          <w:sz w:val="32"/>
          <w:szCs w:val="32"/>
        </w:rPr>
        <w:t>50</w:t>
      </w:r>
      <w:r>
        <w:rPr>
          <w:rFonts w:hint="eastAsia" w:ascii="仿宋" w:hAnsi="仿宋" w:eastAsia="仿宋"/>
          <w:color w:val="auto"/>
          <w:sz w:val="32"/>
          <w:szCs w:val="32"/>
        </w:rPr>
        <w:t>万元以上通用设备</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4</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台（套）</w:t>
      </w:r>
      <w:r>
        <w:rPr>
          <w:rFonts w:hint="eastAsia" w:ascii="仿宋" w:hAnsi="仿宋" w:eastAsia="仿宋"/>
          <w:color w:val="auto"/>
          <w:sz w:val="32"/>
          <w:szCs w:val="32"/>
          <w:lang w:eastAsia="zh-CN"/>
        </w:rPr>
        <w:t>，价值合计为</w:t>
      </w:r>
      <w:r>
        <w:rPr>
          <w:rFonts w:hint="eastAsia" w:ascii="仿宋" w:hAnsi="仿宋" w:eastAsia="仿宋"/>
          <w:color w:val="auto"/>
          <w:sz w:val="32"/>
          <w:szCs w:val="32"/>
          <w:lang w:val="en-US" w:eastAsia="zh-CN"/>
        </w:rPr>
        <w:t>338.17万元</w:t>
      </w:r>
      <w:r>
        <w:rPr>
          <w:rFonts w:hint="eastAsia" w:ascii="仿宋" w:hAnsi="仿宋" w:eastAsia="仿宋"/>
          <w:color w:val="auto"/>
          <w:sz w:val="32"/>
          <w:szCs w:val="32"/>
        </w:rPr>
        <w:t>，单位价值</w:t>
      </w:r>
      <w:r>
        <w:rPr>
          <w:rFonts w:ascii="仿宋" w:hAnsi="仿宋" w:eastAsia="仿宋"/>
          <w:color w:val="auto"/>
          <w:sz w:val="32"/>
          <w:szCs w:val="32"/>
        </w:rPr>
        <w:t>100</w:t>
      </w:r>
      <w:r>
        <w:rPr>
          <w:rFonts w:hint="eastAsia" w:ascii="仿宋" w:hAnsi="仿宋" w:eastAsia="仿宋"/>
          <w:color w:val="auto"/>
          <w:sz w:val="32"/>
          <w:szCs w:val="32"/>
        </w:rPr>
        <w:t>万元以上专用设备</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台（套）。</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年一般公共预算安排对确实无法使用的</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辆车进行更</w:t>
      </w:r>
      <w:bookmarkStart w:id="0" w:name="_GoBack"/>
      <w:bookmarkEnd w:id="0"/>
      <w:r>
        <w:rPr>
          <w:rFonts w:hint="eastAsia" w:ascii="仿宋" w:hAnsi="仿宋" w:eastAsia="仿宋"/>
          <w:color w:val="auto"/>
          <w:sz w:val="32"/>
          <w:szCs w:val="32"/>
        </w:rPr>
        <w:t>新购置。</w:t>
      </w:r>
    </w:p>
    <w:p w14:paraId="29FF7039">
      <w:pPr>
        <w:spacing w:line="588" w:lineRule="exact"/>
        <w:ind w:firstLine="640" w:firstLineChars="200"/>
        <w:rPr>
          <w:rFonts w:ascii="仿宋" w:hAnsi="仿宋" w:eastAsia="仿宋"/>
          <w:b/>
          <w:color w:val="auto"/>
          <w:sz w:val="32"/>
          <w:szCs w:val="32"/>
        </w:rPr>
      </w:pPr>
      <w:r>
        <w:rPr>
          <w:rFonts w:hint="eastAsia" w:ascii="楷体" w:hAnsi="楷体" w:eastAsia="楷体"/>
          <w:color w:val="auto"/>
          <w:sz w:val="32"/>
          <w:szCs w:val="32"/>
        </w:rPr>
        <w:t>（四）202</w:t>
      </w:r>
      <w:r>
        <w:rPr>
          <w:rFonts w:hint="eastAsia" w:ascii="楷体" w:hAnsi="楷体" w:eastAsia="楷体"/>
          <w:color w:val="auto"/>
          <w:sz w:val="32"/>
          <w:szCs w:val="32"/>
          <w:lang w:val="en-US" w:eastAsia="zh-CN"/>
        </w:rPr>
        <w:t>5</w:t>
      </w:r>
      <w:r>
        <w:rPr>
          <w:rFonts w:hint="eastAsia" w:ascii="楷体" w:hAnsi="楷体" w:eastAsia="楷体"/>
          <w:color w:val="auto"/>
          <w:sz w:val="32"/>
          <w:szCs w:val="32"/>
        </w:rPr>
        <w:t>年预算绩效情况说明。</w:t>
      </w:r>
    </w:p>
    <w:p w14:paraId="3871AD1B">
      <w:pPr>
        <w:spacing w:line="588" w:lineRule="exact"/>
        <w:ind w:firstLine="645"/>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年实现财政支出绩效目标管理全覆盖，实行绩效目标管理</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13</w:t>
      </w:r>
      <w:r>
        <w:rPr>
          <w:rFonts w:hint="eastAsia" w:ascii="仿宋" w:hAnsi="仿宋" w:eastAsia="仿宋"/>
          <w:color w:val="auto"/>
          <w:sz w:val="32"/>
          <w:szCs w:val="32"/>
        </w:rPr>
        <w:t>个，资金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1711.76</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万元，其中：中央转移支付资金</w:t>
      </w:r>
      <w:r>
        <w:rPr>
          <w:rFonts w:hint="eastAsia" w:ascii="仿宋_GB2312" w:eastAsia="仿宋_GB2312" w:cs="仿宋_GB2312" w:hAnsiTheme="minorHAnsi"/>
          <w:color w:val="auto"/>
          <w:kern w:val="0"/>
          <w:sz w:val="32"/>
          <w:szCs w:val="32"/>
          <w:u w:val="single"/>
          <w:lang w:val="en-US" w:eastAsia="zh-CN"/>
        </w:rPr>
        <w:t>311</w:t>
      </w:r>
      <w:r>
        <w:rPr>
          <w:rFonts w:hint="eastAsia" w:ascii="仿宋" w:hAnsi="仿宋" w:eastAsia="仿宋"/>
          <w:color w:val="auto"/>
          <w:sz w:val="32"/>
          <w:szCs w:val="32"/>
        </w:rPr>
        <w:t>万元，地方资金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1400.76</w:t>
      </w:r>
      <w:r>
        <w:rPr>
          <w:rFonts w:hint="eastAsia" w:ascii="仿宋" w:hAnsi="仿宋" w:eastAsia="仿宋"/>
          <w:color w:val="auto"/>
          <w:sz w:val="32"/>
          <w:szCs w:val="32"/>
        </w:rPr>
        <w:t>万元。</w:t>
      </w:r>
    </w:p>
    <w:p w14:paraId="2C82D444">
      <w:pPr>
        <w:numPr>
          <w:ilvl w:val="0"/>
          <w:numId w:val="1"/>
        </w:numPr>
        <w:ind w:firstLine="640" w:firstLineChars="200"/>
        <w:rPr>
          <w:rFonts w:hint="eastAsia" w:ascii="楷体" w:hAnsi="楷体" w:eastAsia="楷体"/>
          <w:color w:val="auto"/>
          <w:sz w:val="32"/>
          <w:szCs w:val="32"/>
        </w:rPr>
      </w:pPr>
      <w:r>
        <w:rPr>
          <w:rFonts w:hint="eastAsia" w:ascii="楷体" w:hAnsi="楷体" w:eastAsia="楷体"/>
          <w:color w:val="auto"/>
          <w:sz w:val="32"/>
          <w:szCs w:val="32"/>
        </w:rPr>
        <w:t>扶贫资金管理使用情况及绩效目标情况说明</w:t>
      </w:r>
    </w:p>
    <w:p w14:paraId="178D9FFA">
      <w:pPr>
        <w:numPr>
          <w:ilvl w:val="0"/>
          <w:numId w:val="0"/>
        </w:num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我单位无</w:t>
      </w:r>
      <w:r>
        <w:rPr>
          <w:rFonts w:hint="eastAsia" w:ascii="仿宋" w:hAnsi="仿宋" w:eastAsia="仿宋"/>
          <w:color w:val="auto"/>
          <w:sz w:val="32"/>
          <w:szCs w:val="32"/>
        </w:rPr>
        <w:t>扶贫资金管理使用情况</w:t>
      </w:r>
      <w:r>
        <w:rPr>
          <w:rFonts w:hint="eastAsia" w:ascii="仿宋" w:hAnsi="仿宋" w:eastAsia="仿宋"/>
          <w:color w:val="auto"/>
          <w:sz w:val="32"/>
          <w:szCs w:val="32"/>
          <w:lang w:eastAsia="zh-CN"/>
        </w:rPr>
        <w:t>。</w:t>
      </w:r>
    </w:p>
    <w:p w14:paraId="387E5A22">
      <w:pPr>
        <w:numPr>
          <w:ilvl w:val="0"/>
          <w:numId w:val="2"/>
        </w:numPr>
        <w:ind w:firstLine="640" w:firstLineChars="200"/>
        <w:rPr>
          <w:rFonts w:hint="eastAsia" w:ascii="仿宋" w:hAnsi="仿宋" w:eastAsia="仿宋"/>
          <w:color w:val="auto"/>
          <w:sz w:val="32"/>
          <w:szCs w:val="32"/>
        </w:rPr>
      </w:pPr>
      <w:r>
        <w:rPr>
          <w:rFonts w:hint="eastAsia" w:ascii="楷体" w:hAnsi="楷体" w:eastAsia="楷体"/>
          <w:color w:val="auto"/>
          <w:sz w:val="32"/>
          <w:szCs w:val="32"/>
        </w:rPr>
        <w:t>政府债务情况。</w:t>
      </w:r>
      <w:r>
        <w:rPr>
          <w:rFonts w:hint="eastAsia" w:ascii="仿宋" w:hAnsi="仿宋" w:eastAsia="仿宋"/>
          <w:color w:val="auto"/>
          <w:sz w:val="32"/>
          <w:szCs w:val="32"/>
        </w:rPr>
        <w:t>（本部门及所属单位使用和管理政府债券资金情况，包括相关政府债券资金总体规模、项目安排。）</w:t>
      </w:r>
    </w:p>
    <w:p w14:paraId="755F50E0">
      <w:pPr>
        <w:numPr>
          <w:ilvl w:val="0"/>
          <w:numId w:val="0"/>
        </w:numPr>
        <w:ind w:firstLine="640" w:firstLineChars="200"/>
        <w:jc w:val="both"/>
        <w:rPr>
          <w:rFonts w:hint="eastAsia" w:ascii="仿宋" w:hAnsi="仿宋" w:eastAsia="楷体"/>
          <w:color w:val="auto"/>
          <w:sz w:val="32"/>
          <w:szCs w:val="32"/>
          <w:lang w:eastAsia="zh-CN"/>
        </w:rPr>
      </w:pPr>
      <w:r>
        <w:rPr>
          <w:rFonts w:hint="eastAsia" w:ascii="仿宋" w:hAnsi="仿宋" w:eastAsia="仿宋"/>
          <w:color w:val="auto"/>
          <w:sz w:val="32"/>
          <w:szCs w:val="32"/>
          <w:lang w:eastAsia="zh-CN"/>
        </w:rPr>
        <w:t>我单位无</w:t>
      </w:r>
      <w:r>
        <w:rPr>
          <w:rFonts w:hint="eastAsia" w:ascii="仿宋" w:hAnsi="仿宋" w:eastAsia="仿宋"/>
          <w:color w:val="auto"/>
          <w:sz w:val="32"/>
          <w:szCs w:val="32"/>
        </w:rPr>
        <w:t>政府债务情况</w:t>
      </w:r>
      <w:r>
        <w:rPr>
          <w:rFonts w:hint="eastAsia" w:ascii="楷体" w:hAnsi="楷体" w:eastAsia="楷体"/>
          <w:color w:val="auto"/>
          <w:sz w:val="32"/>
          <w:szCs w:val="32"/>
          <w:lang w:eastAsia="zh-CN"/>
        </w:rPr>
        <w:t>。</w:t>
      </w:r>
    </w:p>
    <w:p w14:paraId="6F2C79FD">
      <w:pPr>
        <w:rPr>
          <w:rFonts w:ascii="仿宋" w:hAnsi="仿宋" w:eastAsia="仿宋"/>
          <w:color w:val="auto"/>
          <w:sz w:val="32"/>
          <w:szCs w:val="32"/>
        </w:rPr>
      </w:pPr>
    </w:p>
    <w:p w14:paraId="112A3350">
      <w:pPr>
        <w:rPr>
          <w:rFonts w:ascii="仿宋" w:hAnsi="仿宋" w:eastAsia="仿宋"/>
          <w:color w:val="auto"/>
          <w:sz w:val="32"/>
          <w:szCs w:val="32"/>
        </w:rPr>
      </w:pPr>
    </w:p>
    <w:p w14:paraId="4CF026E7">
      <w:pPr>
        <w:rPr>
          <w:rFonts w:ascii="仿宋" w:hAnsi="仿宋" w:eastAsia="仿宋"/>
          <w:color w:val="auto"/>
          <w:sz w:val="32"/>
          <w:szCs w:val="32"/>
        </w:rPr>
      </w:pPr>
    </w:p>
    <w:p w14:paraId="6E66FF78">
      <w:pPr>
        <w:rPr>
          <w:rFonts w:ascii="仿宋" w:hAnsi="仿宋" w:eastAsia="仿宋"/>
          <w:color w:val="auto"/>
          <w:sz w:val="32"/>
          <w:szCs w:val="32"/>
        </w:rPr>
      </w:pPr>
    </w:p>
    <w:p w14:paraId="57C96A8A">
      <w:pPr>
        <w:rPr>
          <w:rFonts w:ascii="仿宋" w:hAnsi="仿宋" w:eastAsia="仿宋"/>
          <w:color w:val="auto"/>
          <w:sz w:val="32"/>
          <w:szCs w:val="32"/>
        </w:rPr>
      </w:pPr>
    </w:p>
    <w:p w14:paraId="425CF353">
      <w:pPr>
        <w:rPr>
          <w:rFonts w:ascii="仿宋" w:hAnsi="仿宋" w:eastAsia="仿宋"/>
          <w:color w:val="auto"/>
          <w:sz w:val="32"/>
          <w:szCs w:val="32"/>
        </w:rPr>
      </w:pPr>
    </w:p>
    <w:p w14:paraId="1256D6F5">
      <w:pPr>
        <w:rPr>
          <w:rFonts w:ascii="仿宋" w:hAnsi="仿宋" w:eastAsia="仿宋"/>
          <w:color w:val="auto"/>
          <w:sz w:val="32"/>
          <w:szCs w:val="32"/>
        </w:rPr>
      </w:pPr>
    </w:p>
    <w:p w14:paraId="600BC021">
      <w:pPr>
        <w:rPr>
          <w:rFonts w:ascii="仿宋" w:hAnsi="仿宋" w:eastAsia="仿宋"/>
          <w:color w:val="auto"/>
          <w:sz w:val="32"/>
          <w:szCs w:val="32"/>
        </w:rPr>
      </w:pPr>
    </w:p>
    <w:p w14:paraId="3E197E14">
      <w:pPr>
        <w:rPr>
          <w:rFonts w:ascii="仿宋" w:hAnsi="仿宋" w:eastAsia="仿宋"/>
          <w:color w:val="auto"/>
          <w:sz w:val="32"/>
          <w:szCs w:val="32"/>
        </w:rPr>
      </w:pPr>
    </w:p>
    <w:p w14:paraId="5BB9895B">
      <w:pPr>
        <w:rPr>
          <w:rFonts w:ascii="仿宋" w:hAnsi="仿宋" w:eastAsia="仿宋"/>
          <w:color w:val="auto"/>
          <w:sz w:val="32"/>
          <w:szCs w:val="32"/>
        </w:rPr>
      </w:pPr>
    </w:p>
    <w:p w14:paraId="08F79084">
      <w:pPr>
        <w:rPr>
          <w:rFonts w:hint="eastAsia" w:ascii="仿宋" w:hAnsi="仿宋" w:eastAsia="仿宋"/>
          <w:color w:val="auto"/>
          <w:sz w:val="32"/>
          <w:szCs w:val="32"/>
        </w:rPr>
      </w:pPr>
    </w:p>
    <w:p w14:paraId="7D7E215F">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w:t>
      </w:r>
    </w:p>
    <w:p w14:paraId="16BDABC8">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名词解释</w:t>
      </w:r>
    </w:p>
    <w:p w14:paraId="6A85202B">
      <w:pPr>
        <w:jc w:val="center"/>
        <w:rPr>
          <w:rFonts w:ascii="方正小标宋简体" w:hAnsi="仿宋" w:eastAsia="方正小标宋简体"/>
          <w:color w:val="auto"/>
          <w:sz w:val="32"/>
          <w:szCs w:val="32"/>
        </w:rPr>
      </w:pPr>
    </w:p>
    <w:p w14:paraId="69719CE9">
      <w:pPr>
        <w:ind w:firstLine="640" w:firstLineChars="200"/>
        <w:rPr>
          <w:rFonts w:ascii="仿宋" w:hAnsi="仿宋" w:eastAsia="仿宋"/>
          <w:color w:val="auto"/>
          <w:sz w:val="32"/>
          <w:szCs w:val="32"/>
        </w:rPr>
      </w:pPr>
      <w:r>
        <w:rPr>
          <w:rFonts w:hint="eastAsia" w:ascii="仿宋" w:hAnsi="仿宋" w:eastAsia="仿宋"/>
          <w:color w:val="auto"/>
          <w:sz w:val="32"/>
          <w:szCs w:val="32"/>
        </w:rPr>
        <w:t>（对部门</w:t>
      </w:r>
      <w:r>
        <w:rPr>
          <w:rFonts w:ascii="仿宋" w:hAnsi="仿宋" w:eastAsia="仿宋"/>
          <w:color w:val="auto"/>
          <w:sz w:val="32"/>
          <w:szCs w:val="32"/>
        </w:rPr>
        <w:t>和单位</w:t>
      </w:r>
      <w:r>
        <w:rPr>
          <w:rFonts w:hint="eastAsia" w:ascii="仿宋" w:hAnsi="仿宋" w:eastAsia="仿宋"/>
          <w:color w:val="auto"/>
          <w:sz w:val="32"/>
          <w:szCs w:val="32"/>
        </w:rPr>
        <w:t>专业</w:t>
      </w:r>
      <w:r>
        <w:rPr>
          <w:rFonts w:ascii="仿宋" w:hAnsi="仿宋" w:eastAsia="仿宋"/>
          <w:color w:val="auto"/>
          <w:sz w:val="32"/>
          <w:szCs w:val="32"/>
        </w:rPr>
        <w:t>性较强的名次进行解释</w:t>
      </w:r>
      <w:r>
        <w:rPr>
          <w:rFonts w:hint="eastAsia" w:ascii="仿宋" w:hAnsi="仿宋" w:eastAsia="仿宋"/>
          <w:color w:val="auto"/>
          <w:sz w:val="32"/>
          <w:szCs w:val="32"/>
        </w:rPr>
        <w:t>。）</w:t>
      </w:r>
    </w:p>
    <w:p w14:paraId="764FA5D4">
      <w:pPr>
        <w:ind w:firstLine="640" w:firstLineChars="200"/>
        <w:rPr>
          <w:rFonts w:ascii="仿宋" w:hAnsi="仿宋" w:eastAsia="仿宋"/>
          <w:color w:val="auto"/>
          <w:sz w:val="32"/>
          <w:szCs w:val="32"/>
        </w:rPr>
      </w:pPr>
      <w:r>
        <w:rPr>
          <w:rFonts w:hint="eastAsia" w:ascii="黑体" w:hAnsi="黑体" w:eastAsia="黑体"/>
          <w:color w:val="auto"/>
          <w:sz w:val="32"/>
          <w:szCs w:val="32"/>
        </w:rPr>
        <w:t>一、财政拨款收入：</w:t>
      </w:r>
      <w:r>
        <w:rPr>
          <w:rFonts w:hint="eastAsia" w:ascii="仿宋" w:hAnsi="仿宋" w:eastAsia="仿宋"/>
          <w:color w:val="auto"/>
          <w:sz w:val="32"/>
          <w:szCs w:val="32"/>
        </w:rPr>
        <w:t>本级财政部门当年拨付的财政预算资金，包括一般公共预算财政拨款、政府性基金预算财政拨款和</w:t>
      </w:r>
      <w:r>
        <w:rPr>
          <w:rFonts w:ascii="仿宋" w:hAnsi="仿宋" w:eastAsia="仿宋"/>
          <w:color w:val="auto"/>
          <w:sz w:val="32"/>
          <w:szCs w:val="32"/>
        </w:rPr>
        <w:t>国资预算财政拨款</w:t>
      </w:r>
      <w:r>
        <w:rPr>
          <w:rFonts w:hint="eastAsia" w:ascii="仿宋" w:hAnsi="仿宋" w:eastAsia="仿宋"/>
          <w:color w:val="auto"/>
          <w:sz w:val="32"/>
          <w:szCs w:val="32"/>
        </w:rPr>
        <w:t>。</w:t>
      </w:r>
    </w:p>
    <w:p w14:paraId="116F8AF3">
      <w:pPr>
        <w:ind w:firstLine="640" w:firstLineChars="200"/>
        <w:rPr>
          <w:rFonts w:ascii="仿宋" w:hAnsi="仿宋" w:eastAsia="仿宋"/>
          <w:color w:val="auto"/>
          <w:sz w:val="32"/>
          <w:szCs w:val="32"/>
        </w:rPr>
      </w:pPr>
      <w:r>
        <w:rPr>
          <w:rFonts w:hint="eastAsia" w:ascii="黑体" w:hAnsi="黑体" w:eastAsia="黑体"/>
          <w:color w:val="auto"/>
          <w:sz w:val="32"/>
          <w:szCs w:val="32"/>
        </w:rPr>
        <w:t>二、事业收入：</w:t>
      </w:r>
      <w:r>
        <w:rPr>
          <w:rFonts w:hint="eastAsia" w:ascii="仿宋" w:hAnsi="仿宋" w:eastAsia="仿宋"/>
          <w:color w:val="auto"/>
          <w:sz w:val="32"/>
          <w:szCs w:val="32"/>
        </w:rPr>
        <w:t>指事业单位开展专业业务活动及辅助活动所取得的收入。</w:t>
      </w:r>
    </w:p>
    <w:p w14:paraId="4F5C2382">
      <w:pPr>
        <w:ind w:firstLine="640" w:firstLineChars="200"/>
        <w:rPr>
          <w:rFonts w:ascii="仿宋" w:hAnsi="仿宋" w:eastAsia="仿宋"/>
          <w:color w:val="auto"/>
          <w:sz w:val="32"/>
          <w:szCs w:val="32"/>
        </w:rPr>
      </w:pPr>
      <w:r>
        <w:rPr>
          <w:rFonts w:hint="eastAsia" w:ascii="黑体" w:hAnsi="黑体" w:eastAsia="黑体"/>
          <w:color w:val="auto"/>
          <w:sz w:val="32"/>
          <w:szCs w:val="32"/>
        </w:rPr>
        <w:t>三、事业单位经营收入：</w:t>
      </w:r>
      <w:r>
        <w:rPr>
          <w:rFonts w:hint="eastAsia" w:ascii="仿宋" w:hAnsi="仿宋" w:eastAsia="仿宋"/>
          <w:color w:val="auto"/>
          <w:sz w:val="32"/>
          <w:szCs w:val="32"/>
        </w:rPr>
        <w:t>指事业单位在专业业务活动及其辅助活动之外开展非独立核算经营活动取得的收入。</w:t>
      </w:r>
    </w:p>
    <w:p w14:paraId="44658747">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w:t>
      </w:r>
      <w:r>
        <w:rPr>
          <w:rFonts w:hint="eastAsia" w:ascii="黑体" w:hAnsi="黑体" w:eastAsia="黑体"/>
          <w:color w:val="auto"/>
          <w:sz w:val="32"/>
          <w:szCs w:val="32"/>
        </w:rPr>
        <w:t>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A1CC4E3">
      <w:pPr>
        <w:ind w:firstLine="640" w:firstLineChars="200"/>
        <w:rPr>
          <w:rFonts w:ascii="仿宋" w:hAnsi="仿宋" w:eastAsia="仿宋"/>
          <w:color w:val="auto"/>
          <w:sz w:val="32"/>
          <w:szCs w:val="32"/>
        </w:rPr>
      </w:pPr>
      <w:r>
        <w:rPr>
          <w:rFonts w:ascii="黑体" w:hAnsi="黑体" w:eastAsia="黑体"/>
          <w:color w:val="auto"/>
          <w:sz w:val="32"/>
          <w:szCs w:val="32"/>
        </w:rPr>
        <w:t>五</w:t>
      </w:r>
      <w:r>
        <w:rPr>
          <w:rFonts w:hint="eastAsia" w:ascii="黑体" w:hAnsi="黑体" w:eastAsia="黑体"/>
          <w:color w:val="auto"/>
          <w:sz w:val="32"/>
          <w:szCs w:val="32"/>
        </w:rPr>
        <w:t>、其他收入：</w:t>
      </w:r>
      <w:r>
        <w:rPr>
          <w:rFonts w:hint="eastAsia" w:ascii="仿宋" w:hAnsi="仿宋" w:eastAsia="仿宋"/>
          <w:color w:val="auto"/>
          <w:sz w:val="32"/>
          <w:szCs w:val="32"/>
        </w:rPr>
        <w:t>指除上述“一般公共预算拨款收入”、“事业收入”、“事业单位经营收入”等以外的收入。主要是按规定动用的售房收入、存款利息收入等。</w:t>
      </w:r>
    </w:p>
    <w:p w14:paraId="403A5672">
      <w:pPr>
        <w:ind w:firstLine="640" w:firstLineChars="200"/>
        <w:rPr>
          <w:rFonts w:ascii="仿宋" w:hAnsi="仿宋" w:eastAsia="仿宋"/>
          <w:color w:val="auto"/>
          <w:sz w:val="32"/>
          <w:szCs w:val="32"/>
        </w:rPr>
      </w:pPr>
      <w:r>
        <w:rPr>
          <w:rFonts w:hint="eastAsia" w:ascii="黑体" w:hAnsi="黑体" w:eastAsia="黑体"/>
          <w:color w:val="auto"/>
          <w:sz w:val="32"/>
          <w:szCs w:val="32"/>
        </w:rPr>
        <w:t>六、上年结转：</w:t>
      </w:r>
      <w:r>
        <w:rPr>
          <w:rFonts w:hint="eastAsia" w:ascii="仿宋" w:hAnsi="仿宋" w:eastAsia="仿宋"/>
          <w:color w:val="auto"/>
          <w:sz w:val="32"/>
          <w:szCs w:val="32"/>
        </w:rPr>
        <w:t>指以前年度安排、结转到本年仍按原规定用途继续使用的资金。</w:t>
      </w:r>
    </w:p>
    <w:p w14:paraId="37CA3551">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重点项目：</w:t>
      </w:r>
      <w:r>
        <w:rPr>
          <w:rFonts w:hint="eastAsia" w:ascii="仿宋" w:hAnsi="仿宋" w:eastAsia="仿宋"/>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B7834C2">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黑体" w:hAnsi="黑体" w:eastAsia="黑体"/>
          <w:color w:val="auto"/>
          <w:sz w:val="32"/>
          <w:szCs w:val="32"/>
        </w:rPr>
        <w:t>八、基本</w:t>
      </w:r>
      <w:r>
        <w:rPr>
          <w:rFonts w:hint="eastAsia" w:ascii="黑体" w:hAnsi="黑体" w:eastAsia="黑体"/>
          <w:color w:val="auto"/>
          <w:sz w:val="32"/>
          <w:szCs w:val="32"/>
        </w:rPr>
        <w:t>支出：</w:t>
      </w:r>
      <w:r>
        <w:rPr>
          <w:rFonts w:hint="eastAsia" w:ascii="仿宋" w:hAnsi="仿宋" w:eastAsia="仿宋"/>
          <w:color w:val="auto"/>
          <w:sz w:val="32"/>
          <w:szCs w:val="32"/>
        </w:rPr>
        <w:t>指为保障机构正常运转、完成日常工作任务而发生的人员支出和公用支出。</w:t>
      </w:r>
    </w:p>
    <w:p w14:paraId="5ACD7893">
      <w:pPr>
        <w:autoSpaceDE w:val="0"/>
        <w:autoSpaceDN w:val="0"/>
        <w:adjustRightInd w:val="0"/>
        <w:ind w:firstLine="640" w:firstLineChars="200"/>
        <w:jc w:val="left"/>
        <w:rPr>
          <w:rFonts w:ascii="仿宋" w:hAnsi="仿宋" w:eastAsia="仿宋"/>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w:t>
      </w:r>
      <w:r>
        <w:rPr>
          <w:rFonts w:hint="eastAsia" w:ascii="黑体" w:hAnsi="黑体" w:eastAsia="黑体"/>
          <w:color w:val="auto"/>
          <w:sz w:val="32"/>
          <w:szCs w:val="32"/>
        </w:rPr>
        <w:t>项目支出：</w:t>
      </w:r>
      <w:r>
        <w:rPr>
          <w:rFonts w:hint="eastAsia" w:ascii="仿宋" w:hAnsi="仿宋" w:eastAsia="仿宋"/>
          <w:color w:val="auto"/>
          <w:sz w:val="32"/>
          <w:szCs w:val="32"/>
        </w:rPr>
        <w:t>指在基本支出之外为完成特定行政任务或事业发展目标所发生的支出。</w:t>
      </w:r>
    </w:p>
    <w:p w14:paraId="4294B70D">
      <w:pPr>
        <w:autoSpaceDE w:val="0"/>
        <w:autoSpaceDN w:val="0"/>
        <w:adjustRightInd w:val="0"/>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“三公”经费：</w:t>
      </w:r>
      <w:r>
        <w:rPr>
          <w:rFonts w:hint="eastAsia" w:ascii="仿宋" w:hAnsi="仿宋" w:eastAsia="仿宋"/>
          <w:color w:val="auto"/>
          <w:sz w:val="32"/>
          <w:szCs w:val="32"/>
        </w:rPr>
        <w:t>是指安排的因公出国（境）费、公务用车购置及运行维护费和公务接待费。</w:t>
      </w:r>
    </w:p>
    <w:p w14:paraId="7C58E360">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事业单位经营支出：</w:t>
      </w:r>
      <w:r>
        <w:rPr>
          <w:rFonts w:hint="eastAsia" w:ascii="仿宋" w:hAnsi="仿宋" w:eastAsia="仿宋"/>
          <w:color w:val="auto"/>
          <w:sz w:val="32"/>
          <w:szCs w:val="32"/>
        </w:rPr>
        <w:t>指事业单位在专业业务活动及其辅助活动之外开展非独立核算经营活动发生的支出。</w:t>
      </w:r>
    </w:p>
    <w:p w14:paraId="7575D5DE">
      <w:pPr>
        <w:ind w:firstLine="640" w:firstLineChars="200"/>
        <w:rPr>
          <w:rFonts w:ascii="仿宋" w:hAnsi="仿宋" w:eastAsia="仿宋"/>
          <w:color w:val="auto"/>
          <w:sz w:val="32"/>
          <w:szCs w:val="32"/>
        </w:rPr>
      </w:pPr>
      <w:r>
        <w:rPr>
          <w:rFonts w:hint="eastAsia" w:ascii="仿宋" w:hAnsi="仿宋" w:eastAsia="仿宋"/>
          <w:color w:val="auto"/>
          <w:sz w:val="32"/>
          <w:szCs w:val="32"/>
        </w:rPr>
        <w:t>……</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4D3B">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30DDB2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A90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0CC5">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52BED7B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3FD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4303A"/>
    <w:multiLevelType w:val="singleLevel"/>
    <w:tmpl w:val="27F4303A"/>
    <w:lvl w:ilvl="0" w:tentative="0">
      <w:start w:val="5"/>
      <w:numFmt w:val="chineseCounting"/>
      <w:suff w:val="nothing"/>
      <w:lvlText w:val="（%1）"/>
      <w:lvlJc w:val="left"/>
      <w:rPr>
        <w:rFonts w:hint="eastAsia"/>
      </w:rPr>
    </w:lvl>
  </w:abstractNum>
  <w:abstractNum w:abstractNumId="1">
    <w:nsid w:val="47AD65E0"/>
    <w:multiLevelType w:val="singleLevel"/>
    <w:tmpl w:val="47AD65E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ZmVjNGM4MDhmNjdiMzA4Njk5Y2FkZjFhYjMzNzc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5687E"/>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E4B50"/>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5ED6"/>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86265"/>
    <w:rsid w:val="019D7F09"/>
    <w:rsid w:val="0284056C"/>
    <w:rsid w:val="05202571"/>
    <w:rsid w:val="064F5F8F"/>
    <w:rsid w:val="06550F9F"/>
    <w:rsid w:val="06710C62"/>
    <w:rsid w:val="079B69C0"/>
    <w:rsid w:val="09D73678"/>
    <w:rsid w:val="09E66920"/>
    <w:rsid w:val="0A0D7099"/>
    <w:rsid w:val="0CD94467"/>
    <w:rsid w:val="0E6B25E0"/>
    <w:rsid w:val="0EAA4EB7"/>
    <w:rsid w:val="0F186038"/>
    <w:rsid w:val="0FF04BD8"/>
    <w:rsid w:val="11BE63FD"/>
    <w:rsid w:val="123F008D"/>
    <w:rsid w:val="13266900"/>
    <w:rsid w:val="132F0080"/>
    <w:rsid w:val="13BA052A"/>
    <w:rsid w:val="14C821DE"/>
    <w:rsid w:val="15114E27"/>
    <w:rsid w:val="166718DF"/>
    <w:rsid w:val="16774157"/>
    <w:rsid w:val="1740285C"/>
    <w:rsid w:val="18A5104D"/>
    <w:rsid w:val="1C990E4E"/>
    <w:rsid w:val="1CB416A2"/>
    <w:rsid w:val="1E4569AA"/>
    <w:rsid w:val="1ED65854"/>
    <w:rsid w:val="1FAB6CE1"/>
    <w:rsid w:val="20427645"/>
    <w:rsid w:val="20793AEA"/>
    <w:rsid w:val="20915ED7"/>
    <w:rsid w:val="21336F8E"/>
    <w:rsid w:val="21DF72F4"/>
    <w:rsid w:val="226D2A1C"/>
    <w:rsid w:val="22C35CC0"/>
    <w:rsid w:val="23C4387B"/>
    <w:rsid w:val="28321D4D"/>
    <w:rsid w:val="28AE799D"/>
    <w:rsid w:val="29D55086"/>
    <w:rsid w:val="2B702AAB"/>
    <w:rsid w:val="2BA764A9"/>
    <w:rsid w:val="2BB62C95"/>
    <w:rsid w:val="2C252432"/>
    <w:rsid w:val="2C714E0E"/>
    <w:rsid w:val="2C8F2CCE"/>
    <w:rsid w:val="2DC56990"/>
    <w:rsid w:val="2E2C723F"/>
    <w:rsid w:val="30397816"/>
    <w:rsid w:val="304B0ECD"/>
    <w:rsid w:val="30705B08"/>
    <w:rsid w:val="321F2FC9"/>
    <w:rsid w:val="32496611"/>
    <w:rsid w:val="332121DA"/>
    <w:rsid w:val="33D57001"/>
    <w:rsid w:val="340A1DD0"/>
    <w:rsid w:val="347E55D3"/>
    <w:rsid w:val="35611EC4"/>
    <w:rsid w:val="36160DFB"/>
    <w:rsid w:val="36806379"/>
    <w:rsid w:val="37841E99"/>
    <w:rsid w:val="37D90437"/>
    <w:rsid w:val="3894610C"/>
    <w:rsid w:val="3BBA273E"/>
    <w:rsid w:val="3BF21AC7"/>
    <w:rsid w:val="3DD577AB"/>
    <w:rsid w:val="3DFF3D52"/>
    <w:rsid w:val="3F30617F"/>
    <w:rsid w:val="3F5577CE"/>
    <w:rsid w:val="43BE4985"/>
    <w:rsid w:val="447777A3"/>
    <w:rsid w:val="4490658A"/>
    <w:rsid w:val="462753A7"/>
    <w:rsid w:val="4A253068"/>
    <w:rsid w:val="4BB328F5"/>
    <w:rsid w:val="4D1A0E7E"/>
    <w:rsid w:val="4DA60964"/>
    <w:rsid w:val="4EBF7224"/>
    <w:rsid w:val="4EDF6320"/>
    <w:rsid w:val="50031590"/>
    <w:rsid w:val="50CB717B"/>
    <w:rsid w:val="52556B25"/>
    <w:rsid w:val="536B275A"/>
    <w:rsid w:val="55630EE8"/>
    <w:rsid w:val="56CC61A6"/>
    <w:rsid w:val="56D45D22"/>
    <w:rsid w:val="570C10BF"/>
    <w:rsid w:val="58062D10"/>
    <w:rsid w:val="5806446A"/>
    <w:rsid w:val="58131D55"/>
    <w:rsid w:val="58156E12"/>
    <w:rsid w:val="59D2488F"/>
    <w:rsid w:val="5A1B6236"/>
    <w:rsid w:val="60203B56"/>
    <w:rsid w:val="61E0223F"/>
    <w:rsid w:val="62D157BE"/>
    <w:rsid w:val="63584245"/>
    <w:rsid w:val="63FD5B1F"/>
    <w:rsid w:val="666A4020"/>
    <w:rsid w:val="683706DE"/>
    <w:rsid w:val="68A97A41"/>
    <w:rsid w:val="69276620"/>
    <w:rsid w:val="6A5F5CCB"/>
    <w:rsid w:val="6BAE515B"/>
    <w:rsid w:val="6CCA7D73"/>
    <w:rsid w:val="6DAC1227"/>
    <w:rsid w:val="6DE50BDD"/>
    <w:rsid w:val="6E3631E6"/>
    <w:rsid w:val="6E445903"/>
    <w:rsid w:val="6E6A2684"/>
    <w:rsid w:val="6F437969"/>
    <w:rsid w:val="713C0B14"/>
    <w:rsid w:val="71E573FD"/>
    <w:rsid w:val="747131CA"/>
    <w:rsid w:val="762E51E4"/>
    <w:rsid w:val="7676670E"/>
    <w:rsid w:val="76BD44A5"/>
    <w:rsid w:val="7718792D"/>
    <w:rsid w:val="787E7C64"/>
    <w:rsid w:val="79382508"/>
    <w:rsid w:val="7A0917AF"/>
    <w:rsid w:val="7BC736D0"/>
    <w:rsid w:val="7D0F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5939</Words>
  <Characters>6718</Characters>
  <Lines>33</Lines>
  <Paragraphs>9</Paragraphs>
  <TotalTime>7</TotalTime>
  <ScaleCrop>false</ScaleCrop>
  <LinksUpToDate>false</LinksUpToDate>
  <CharactersWithSpaces>6942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ཚེ་བརྟན་</cp:lastModifiedBy>
  <cp:lastPrinted>2025-01-20T09:57:49Z</cp:lastPrinted>
  <dcterms:modified xsi:type="dcterms:W3CDTF">2025-01-20T10:04:46Z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F0262D9F19BD4EED9A69E34526F26210_13</vt:lpwstr>
  </property>
  <property fmtid="{D5CDD505-2E9C-101B-9397-08002B2CF9AE}" pid="4" name="KSOTemplateDocerSaveRecord">
    <vt:lpwstr>eyJoZGlkIjoiZThkZmVjNGM4MDhmNjdiMzA4Njk5Y2FkZjFhYjMzNzciLCJ1c2VySWQiOiI0NTUzMDExMTQifQ==</vt:lpwstr>
  </property>
</Properties>
</file>