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9A4B8">
      <w:pPr>
        <w:rPr>
          <w:rFonts w:ascii="仿宋" w:hAnsi="仿宋" w:eastAsia="仿宋"/>
          <w:sz w:val="32"/>
          <w:szCs w:val="32"/>
        </w:rPr>
      </w:pPr>
    </w:p>
    <w:p w14:paraId="1BEB1515">
      <w:pPr>
        <w:rPr>
          <w:rFonts w:ascii="仿宋" w:hAnsi="仿宋" w:eastAsia="仿宋"/>
          <w:sz w:val="32"/>
          <w:szCs w:val="32"/>
        </w:rPr>
      </w:pPr>
    </w:p>
    <w:p w14:paraId="16A446F5">
      <w:pPr>
        <w:rPr>
          <w:rFonts w:ascii="仿宋" w:hAnsi="仿宋" w:eastAsia="仿宋"/>
          <w:sz w:val="32"/>
          <w:szCs w:val="32"/>
        </w:rPr>
      </w:pPr>
    </w:p>
    <w:p w14:paraId="5C32E717">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申扎县人民法院</w:t>
      </w:r>
      <w:r>
        <w:rPr>
          <w:rFonts w:hint="eastAsia" w:ascii="方正小标宋简体" w:hAnsi="仿宋" w:eastAsia="方正小标宋简体"/>
          <w:sz w:val="44"/>
          <w:szCs w:val="44"/>
        </w:rPr>
        <w:t>20</w:t>
      </w:r>
      <w:r>
        <w:rPr>
          <w:rFonts w:hint="eastAsia" w:ascii="方正小标宋简体" w:hAnsi="仿宋" w:eastAsia="方正小标宋简体"/>
          <w:sz w:val="44"/>
          <w:szCs w:val="44"/>
          <w:lang w:val="en-US" w:eastAsia="zh-CN"/>
        </w:rPr>
        <w:t>25</w:t>
      </w:r>
      <w:r>
        <w:rPr>
          <w:rFonts w:hint="eastAsia" w:ascii="方正小标宋简体" w:hAnsi="仿宋" w:eastAsia="方正小标宋简体"/>
          <w:sz w:val="44"/>
          <w:szCs w:val="44"/>
        </w:rPr>
        <w:t>年度</w:t>
      </w:r>
    </w:p>
    <w:p w14:paraId="67DD403B">
      <w:pPr>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14:paraId="2B7A6AED">
      <w:pPr>
        <w:rPr>
          <w:rFonts w:ascii="仿宋" w:hAnsi="仿宋" w:eastAsia="仿宋"/>
          <w:sz w:val="32"/>
          <w:szCs w:val="32"/>
        </w:rPr>
      </w:pPr>
    </w:p>
    <w:p w14:paraId="44FF343D">
      <w:pPr>
        <w:rPr>
          <w:rFonts w:hint="eastAsia" w:ascii="仿宋" w:hAnsi="仿宋" w:eastAsia="仿宋"/>
          <w:sz w:val="32"/>
          <w:szCs w:val="32"/>
          <w:lang w:eastAsia="zh-CN"/>
        </w:rPr>
      </w:pPr>
    </w:p>
    <w:p w14:paraId="571C7B7F">
      <w:pPr>
        <w:rPr>
          <w:rFonts w:ascii="仿宋" w:hAnsi="仿宋" w:eastAsia="仿宋"/>
          <w:sz w:val="32"/>
          <w:szCs w:val="32"/>
        </w:rPr>
      </w:pPr>
    </w:p>
    <w:p w14:paraId="32C7D476">
      <w:pPr>
        <w:rPr>
          <w:rFonts w:ascii="仿宋" w:hAnsi="仿宋" w:eastAsia="仿宋"/>
          <w:sz w:val="32"/>
          <w:szCs w:val="32"/>
        </w:rPr>
      </w:pPr>
    </w:p>
    <w:p w14:paraId="6CF89965">
      <w:pPr>
        <w:rPr>
          <w:rFonts w:ascii="仿宋" w:hAnsi="仿宋" w:eastAsia="仿宋"/>
          <w:sz w:val="32"/>
          <w:szCs w:val="32"/>
        </w:rPr>
      </w:pPr>
    </w:p>
    <w:p w14:paraId="04E52F30">
      <w:pPr>
        <w:rPr>
          <w:rFonts w:ascii="仿宋" w:hAnsi="仿宋" w:eastAsia="仿宋"/>
          <w:sz w:val="32"/>
          <w:szCs w:val="32"/>
        </w:rPr>
      </w:pPr>
    </w:p>
    <w:p w14:paraId="2B1B3E7A">
      <w:pPr>
        <w:rPr>
          <w:rFonts w:ascii="仿宋" w:hAnsi="仿宋" w:eastAsia="仿宋"/>
          <w:sz w:val="32"/>
          <w:szCs w:val="32"/>
        </w:rPr>
      </w:pPr>
    </w:p>
    <w:p w14:paraId="6821A885">
      <w:pPr>
        <w:rPr>
          <w:rFonts w:ascii="仿宋" w:hAnsi="仿宋" w:eastAsia="仿宋"/>
          <w:sz w:val="32"/>
          <w:szCs w:val="32"/>
        </w:rPr>
      </w:pPr>
    </w:p>
    <w:p w14:paraId="6FC1EF69">
      <w:pPr>
        <w:rPr>
          <w:rFonts w:ascii="仿宋" w:hAnsi="仿宋" w:eastAsia="仿宋"/>
          <w:sz w:val="32"/>
          <w:szCs w:val="32"/>
        </w:rPr>
      </w:pPr>
    </w:p>
    <w:p w14:paraId="0826E763">
      <w:pPr>
        <w:rPr>
          <w:rFonts w:ascii="仿宋" w:hAnsi="仿宋" w:eastAsia="仿宋"/>
          <w:sz w:val="32"/>
          <w:szCs w:val="32"/>
        </w:rPr>
      </w:pPr>
    </w:p>
    <w:p w14:paraId="7E331E7E">
      <w:pPr>
        <w:rPr>
          <w:rFonts w:ascii="仿宋" w:hAnsi="仿宋" w:eastAsia="仿宋"/>
          <w:sz w:val="32"/>
          <w:szCs w:val="32"/>
        </w:rPr>
      </w:pPr>
    </w:p>
    <w:p w14:paraId="55655611">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p>
    <w:p w14:paraId="2B3C8D2A">
      <w:pPr>
        <w:jc w:val="center"/>
        <w:rPr>
          <w:rFonts w:hint="eastAsia" w:ascii="方正小标宋简体" w:hAnsi="仿宋" w:eastAsia="方正小标宋简体"/>
          <w:sz w:val="44"/>
          <w:szCs w:val="44"/>
        </w:rPr>
      </w:pPr>
    </w:p>
    <w:p w14:paraId="6E8D8E0A">
      <w:pPr>
        <w:jc w:val="center"/>
        <w:rPr>
          <w:rFonts w:hint="eastAsia" w:ascii="方正小标宋简体" w:hAnsi="仿宋" w:eastAsia="方正小标宋简体"/>
          <w:sz w:val="44"/>
          <w:szCs w:val="44"/>
        </w:rPr>
      </w:pPr>
    </w:p>
    <w:p w14:paraId="476940D9">
      <w:pPr>
        <w:jc w:val="both"/>
        <w:rPr>
          <w:rFonts w:hint="eastAsia" w:ascii="方正小标宋简体" w:hAnsi="仿宋" w:eastAsia="方正小标宋简体"/>
          <w:sz w:val="44"/>
          <w:szCs w:val="44"/>
        </w:rPr>
      </w:pPr>
    </w:p>
    <w:p w14:paraId="60B9DF67">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C6F1B9E">
      <w:pPr>
        <w:rPr>
          <w:rFonts w:ascii="仿宋" w:hAnsi="仿宋" w:eastAsia="仿宋"/>
          <w:sz w:val="32"/>
          <w:szCs w:val="32"/>
        </w:rPr>
      </w:pPr>
    </w:p>
    <w:p w14:paraId="41B92B3F">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法院</w:t>
      </w:r>
      <w:r>
        <w:rPr>
          <w:rFonts w:hint="eastAsia" w:ascii="方正小标宋简体" w:hAnsi="仿宋" w:eastAsia="方正小标宋简体"/>
          <w:sz w:val="32"/>
          <w:szCs w:val="32"/>
        </w:rPr>
        <w:t>概况</w:t>
      </w:r>
    </w:p>
    <w:p w14:paraId="67E41CA6">
      <w:pPr>
        <w:rPr>
          <w:rFonts w:ascii="黑体" w:hAnsi="黑体" w:eastAsia="黑体"/>
          <w:sz w:val="32"/>
          <w:szCs w:val="32"/>
        </w:rPr>
      </w:pPr>
      <w:r>
        <w:rPr>
          <w:rFonts w:hint="eastAsia" w:ascii="黑体" w:hAnsi="黑体" w:eastAsia="黑体"/>
          <w:sz w:val="32"/>
          <w:szCs w:val="32"/>
        </w:rPr>
        <w:t>一、主要职能</w:t>
      </w:r>
    </w:p>
    <w:p w14:paraId="60D91635">
      <w:pPr>
        <w:rPr>
          <w:rFonts w:ascii="黑体" w:hAnsi="黑体" w:eastAsia="黑体"/>
          <w:sz w:val="32"/>
          <w:szCs w:val="32"/>
        </w:rPr>
      </w:pPr>
      <w:r>
        <w:rPr>
          <w:rFonts w:hint="eastAsia" w:ascii="黑体" w:hAnsi="黑体" w:eastAsia="黑体"/>
          <w:sz w:val="32"/>
          <w:szCs w:val="32"/>
        </w:rPr>
        <w:t>二、部门预算单位构成</w:t>
      </w:r>
    </w:p>
    <w:p w14:paraId="0C505B2B">
      <w:p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申扎县人民法院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14:paraId="3E4C4719">
      <w:pPr>
        <w:rPr>
          <w:rFonts w:ascii="黑体" w:hAnsi="黑体" w:eastAsia="黑体"/>
          <w:sz w:val="32"/>
          <w:szCs w:val="32"/>
        </w:rPr>
      </w:pPr>
      <w:r>
        <w:rPr>
          <w:rFonts w:hint="eastAsia" w:ascii="黑体" w:hAnsi="黑体" w:eastAsia="黑体"/>
          <w:sz w:val="32"/>
          <w:szCs w:val="32"/>
        </w:rPr>
        <w:t>一、部门收支总体情况表</w:t>
      </w:r>
    </w:p>
    <w:p w14:paraId="5480B410">
      <w:pPr>
        <w:rPr>
          <w:rFonts w:ascii="黑体" w:hAnsi="黑体" w:eastAsia="黑体"/>
          <w:sz w:val="32"/>
          <w:szCs w:val="32"/>
        </w:rPr>
      </w:pPr>
      <w:r>
        <w:rPr>
          <w:rFonts w:hint="eastAsia" w:ascii="黑体" w:hAnsi="黑体" w:eastAsia="黑体"/>
          <w:sz w:val="32"/>
          <w:szCs w:val="32"/>
        </w:rPr>
        <w:t>二、部门收入总体情况表</w:t>
      </w:r>
    </w:p>
    <w:p w14:paraId="2DC9B976">
      <w:pPr>
        <w:rPr>
          <w:rFonts w:ascii="黑体" w:hAnsi="黑体" w:eastAsia="黑体"/>
          <w:sz w:val="32"/>
          <w:szCs w:val="32"/>
        </w:rPr>
      </w:pPr>
      <w:r>
        <w:rPr>
          <w:rFonts w:hint="eastAsia" w:ascii="黑体" w:hAnsi="黑体" w:eastAsia="黑体"/>
          <w:sz w:val="32"/>
          <w:szCs w:val="32"/>
        </w:rPr>
        <w:t>三、部门支出总体情况表</w:t>
      </w:r>
    </w:p>
    <w:p w14:paraId="3F4F7241">
      <w:pPr>
        <w:rPr>
          <w:rFonts w:ascii="黑体" w:hAnsi="黑体" w:eastAsia="黑体"/>
          <w:sz w:val="32"/>
          <w:szCs w:val="32"/>
        </w:rPr>
      </w:pPr>
      <w:r>
        <w:rPr>
          <w:rFonts w:hint="eastAsia" w:ascii="黑体" w:hAnsi="黑体" w:eastAsia="黑体"/>
          <w:sz w:val="32"/>
          <w:szCs w:val="32"/>
        </w:rPr>
        <w:t>四、财政拨款收支总体情况表</w:t>
      </w:r>
    </w:p>
    <w:p w14:paraId="07DB831A">
      <w:pPr>
        <w:rPr>
          <w:rFonts w:ascii="黑体" w:hAnsi="黑体" w:eastAsia="黑体"/>
          <w:sz w:val="32"/>
          <w:szCs w:val="32"/>
        </w:rPr>
      </w:pPr>
      <w:r>
        <w:rPr>
          <w:rFonts w:hint="eastAsia" w:ascii="黑体" w:hAnsi="黑体" w:eastAsia="黑体"/>
          <w:sz w:val="32"/>
          <w:szCs w:val="32"/>
        </w:rPr>
        <w:t>五、一般公共预算支出情况表（按功能分类科目）</w:t>
      </w:r>
    </w:p>
    <w:p w14:paraId="284A5AD0">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31E3D516">
      <w:pPr>
        <w:rPr>
          <w:rFonts w:ascii="黑体" w:hAnsi="黑体" w:eastAsia="黑体"/>
          <w:sz w:val="32"/>
          <w:szCs w:val="32"/>
        </w:rPr>
      </w:pPr>
      <w:r>
        <w:rPr>
          <w:rFonts w:hint="eastAsia" w:ascii="黑体" w:hAnsi="黑体" w:eastAsia="黑体"/>
          <w:sz w:val="32"/>
          <w:szCs w:val="32"/>
        </w:rPr>
        <w:t>七、一般公共预算“三公”经费支出情况表</w:t>
      </w:r>
    </w:p>
    <w:p w14:paraId="4CE17B1C">
      <w:pPr>
        <w:rPr>
          <w:rFonts w:ascii="黑体" w:hAnsi="黑体" w:eastAsia="黑体"/>
          <w:sz w:val="32"/>
          <w:szCs w:val="32"/>
        </w:rPr>
      </w:pPr>
      <w:r>
        <w:rPr>
          <w:rFonts w:hint="eastAsia" w:ascii="黑体" w:hAnsi="黑体" w:eastAsia="黑体"/>
          <w:sz w:val="32"/>
          <w:szCs w:val="32"/>
        </w:rPr>
        <w:t>八、政府性基金“三公”经费支出情况表</w:t>
      </w:r>
    </w:p>
    <w:p w14:paraId="11046B56">
      <w:pPr>
        <w:rPr>
          <w:rFonts w:ascii="黑体" w:hAnsi="黑体" w:eastAsia="黑体"/>
          <w:sz w:val="32"/>
          <w:szCs w:val="32"/>
        </w:rPr>
      </w:pPr>
      <w:r>
        <w:rPr>
          <w:rFonts w:hint="eastAsia" w:ascii="黑体" w:hAnsi="黑体" w:eastAsia="黑体"/>
          <w:sz w:val="32"/>
          <w:szCs w:val="32"/>
        </w:rPr>
        <w:t>九、政府性基金预算支出情况表</w:t>
      </w:r>
    </w:p>
    <w:p w14:paraId="3AF3E4C0">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53CAFE02">
      <w:pPr>
        <w:rPr>
          <w:rFonts w:ascii="黑体" w:hAnsi="黑体" w:eastAsia="黑体"/>
          <w:sz w:val="32"/>
          <w:szCs w:val="32"/>
        </w:rPr>
      </w:pPr>
      <w:r>
        <w:rPr>
          <w:rFonts w:hint="eastAsia" w:ascii="黑体" w:hAnsi="黑体" w:eastAsia="黑体"/>
          <w:sz w:val="32"/>
          <w:szCs w:val="32"/>
        </w:rPr>
        <w:t>十一、项目支出绩效表</w:t>
      </w:r>
    </w:p>
    <w:p w14:paraId="091DAFA1">
      <w:pPr>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eastAsia="zh-CN"/>
        </w:rPr>
        <w:t>第三部分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申扎县人民法院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w:t>
      </w:r>
      <w:r>
        <w:rPr>
          <w:rFonts w:hint="eastAsia" w:ascii="方正小标宋简体" w:hAnsi="仿宋" w:eastAsia="方正小标宋简体"/>
          <w:sz w:val="32"/>
          <w:szCs w:val="32"/>
          <w:lang w:eastAsia="zh-CN"/>
        </w:rPr>
        <w:t>预算数据分析</w:t>
      </w:r>
    </w:p>
    <w:p w14:paraId="0CE969F8">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79B3CA95">
      <w:pPr>
        <w:rPr>
          <w:rFonts w:ascii="仿宋" w:hAnsi="仿宋" w:eastAsia="仿宋"/>
          <w:sz w:val="32"/>
          <w:szCs w:val="32"/>
        </w:rPr>
      </w:pPr>
    </w:p>
    <w:p w14:paraId="41FC78B1">
      <w:pPr>
        <w:rPr>
          <w:rFonts w:ascii="仿宋" w:hAnsi="仿宋" w:eastAsia="仿宋"/>
          <w:sz w:val="32"/>
          <w:szCs w:val="32"/>
        </w:rPr>
      </w:pPr>
    </w:p>
    <w:p w14:paraId="6DF964DE">
      <w:pPr>
        <w:rPr>
          <w:rFonts w:ascii="仿宋" w:hAnsi="仿宋" w:eastAsia="仿宋"/>
          <w:sz w:val="32"/>
          <w:szCs w:val="32"/>
        </w:rPr>
      </w:pPr>
    </w:p>
    <w:p w14:paraId="5A6B4425">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6FBFA225">
      <w:pPr>
        <w:jc w:val="center"/>
        <w:rPr>
          <w:rFonts w:ascii="方正小标宋简体" w:hAnsi="仿宋" w:eastAsia="方正小标宋简体"/>
          <w:sz w:val="32"/>
          <w:szCs w:val="32"/>
        </w:rPr>
      </w:pPr>
    </w:p>
    <w:p w14:paraId="18B84467">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申扎县人民法院</w:t>
      </w:r>
      <w:r>
        <w:rPr>
          <w:rFonts w:hint="eastAsia" w:ascii="方正小标宋简体" w:hAnsi="仿宋" w:eastAsia="方正小标宋简体"/>
          <w:sz w:val="32"/>
          <w:szCs w:val="32"/>
        </w:rPr>
        <w:t>概况</w:t>
      </w:r>
    </w:p>
    <w:p w14:paraId="720C1B89">
      <w:pPr>
        <w:rPr>
          <w:rFonts w:ascii="仿宋" w:hAnsi="仿宋" w:eastAsia="仿宋"/>
          <w:sz w:val="32"/>
          <w:szCs w:val="32"/>
        </w:rPr>
      </w:pPr>
    </w:p>
    <w:p w14:paraId="692B832B">
      <w:pPr>
        <w:rPr>
          <w:rFonts w:ascii="黑体" w:hAnsi="黑体" w:eastAsia="黑体"/>
          <w:sz w:val="32"/>
          <w:szCs w:val="32"/>
        </w:rPr>
      </w:pPr>
      <w:r>
        <w:rPr>
          <w:rFonts w:hint="eastAsia" w:ascii="黑体" w:hAnsi="黑体" w:eastAsia="黑体"/>
          <w:sz w:val="32"/>
          <w:szCs w:val="32"/>
        </w:rPr>
        <w:t>一、主要职能</w:t>
      </w:r>
    </w:p>
    <w:p w14:paraId="5372F27F">
      <w:pPr>
        <w:pStyle w:val="11"/>
        <w:spacing w:before="0" w:beforeAutospacing="0" w:after="0" w:afterAutospacing="0"/>
        <w:ind w:firstLine="640" w:firstLineChars="200"/>
        <w:jc w:val="both"/>
        <w:rPr>
          <w:rFonts w:ascii="仿宋" w:hAnsi="仿宋" w:eastAsia="仿宋"/>
          <w:color w:val="333333"/>
          <w:sz w:val="32"/>
          <w:szCs w:val="32"/>
        </w:rPr>
      </w:pPr>
      <w:bookmarkStart w:id="0" w:name="_GoBack"/>
      <w:bookmarkEnd w:id="0"/>
      <w:r>
        <w:rPr>
          <w:rFonts w:ascii="仿宋" w:hAnsi="仿宋" w:eastAsia="仿宋"/>
          <w:color w:val="000000"/>
          <w:sz w:val="32"/>
          <w:szCs w:val="32"/>
        </w:rPr>
        <w:t>（一）依法审理法律规定由基层人民法院管辖审理的刑事、民事、行政等一审案件。</w:t>
      </w:r>
    </w:p>
    <w:p w14:paraId="5EC8CDB2">
      <w:pPr>
        <w:pStyle w:val="11"/>
        <w:spacing w:before="0" w:beforeAutospacing="0" w:after="0" w:afterAutospacing="0"/>
        <w:ind w:firstLine="660"/>
        <w:jc w:val="both"/>
        <w:rPr>
          <w:rFonts w:ascii="仿宋" w:hAnsi="仿宋" w:eastAsia="仿宋"/>
          <w:color w:val="333333"/>
          <w:sz w:val="32"/>
          <w:szCs w:val="32"/>
        </w:rPr>
      </w:pPr>
      <w:r>
        <w:rPr>
          <w:rFonts w:ascii="仿宋" w:hAnsi="仿宋" w:eastAsia="仿宋"/>
          <w:color w:val="000000"/>
          <w:sz w:val="32"/>
          <w:szCs w:val="32"/>
        </w:rPr>
        <w:t>（二）依法受理当事人不服本院发生法律效力的判决、裁定并提起申诉的刑事、行政诉讼案件。</w:t>
      </w:r>
    </w:p>
    <w:p w14:paraId="2654595A">
      <w:pPr>
        <w:pStyle w:val="11"/>
        <w:spacing w:before="0" w:beforeAutospacing="0" w:after="0" w:afterAutospacing="0"/>
        <w:ind w:firstLine="660"/>
        <w:jc w:val="both"/>
        <w:rPr>
          <w:rFonts w:ascii="仿宋" w:hAnsi="仿宋" w:eastAsia="仿宋"/>
          <w:color w:val="333333"/>
          <w:sz w:val="32"/>
          <w:szCs w:val="32"/>
        </w:rPr>
      </w:pPr>
      <w:r>
        <w:rPr>
          <w:rFonts w:ascii="仿宋" w:hAnsi="仿宋" w:eastAsia="仿宋"/>
          <w:color w:val="000000"/>
          <w:sz w:val="32"/>
          <w:szCs w:val="32"/>
        </w:rPr>
        <w:t>（三）依法行使执行权和司法决定权。</w:t>
      </w:r>
    </w:p>
    <w:p w14:paraId="6812D5FB">
      <w:pPr>
        <w:pStyle w:val="11"/>
        <w:spacing w:before="0" w:beforeAutospacing="0" w:after="0" w:afterAutospacing="0"/>
        <w:ind w:firstLine="660"/>
        <w:jc w:val="both"/>
        <w:rPr>
          <w:rFonts w:ascii="仿宋" w:hAnsi="仿宋" w:eastAsia="仿宋"/>
          <w:color w:val="333333"/>
          <w:sz w:val="32"/>
          <w:szCs w:val="32"/>
        </w:rPr>
      </w:pPr>
      <w:r>
        <w:rPr>
          <w:rFonts w:ascii="仿宋" w:hAnsi="仿宋" w:eastAsia="仿宋"/>
          <w:color w:val="000000"/>
          <w:sz w:val="32"/>
          <w:szCs w:val="32"/>
        </w:rPr>
        <w:t>（</w:t>
      </w:r>
      <w:r>
        <w:rPr>
          <w:rFonts w:hint="eastAsia" w:ascii="仿宋" w:hAnsi="仿宋" w:eastAsia="仿宋"/>
          <w:color w:val="000000"/>
          <w:sz w:val="32"/>
          <w:szCs w:val="32"/>
        </w:rPr>
        <w:t>四</w:t>
      </w:r>
      <w:r>
        <w:rPr>
          <w:rFonts w:ascii="仿宋" w:hAnsi="仿宋" w:eastAsia="仿宋"/>
          <w:color w:val="000000"/>
          <w:sz w:val="32"/>
          <w:szCs w:val="32"/>
        </w:rPr>
        <w:t>）指导基层法庭工作。</w:t>
      </w:r>
    </w:p>
    <w:p w14:paraId="2671B99B">
      <w:pPr>
        <w:ind w:firstLine="640" w:firstLineChars="200"/>
        <w:rPr>
          <w:rFonts w:ascii="仿宋" w:hAnsi="仿宋" w:eastAsia="仿宋"/>
          <w:sz w:val="32"/>
          <w:szCs w:val="32"/>
        </w:rPr>
      </w:pPr>
      <w:r>
        <w:rPr>
          <w:rFonts w:ascii="仿宋" w:hAnsi="仿宋" w:eastAsia="仿宋"/>
          <w:color w:val="000000"/>
          <w:sz w:val="32"/>
          <w:szCs w:val="32"/>
        </w:rPr>
        <w:t>（</w:t>
      </w:r>
      <w:r>
        <w:rPr>
          <w:rFonts w:hint="eastAsia" w:ascii="仿宋" w:hAnsi="仿宋" w:eastAsia="仿宋"/>
          <w:color w:val="000000"/>
          <w:sz w:val="32"/>
          <w:szCs w:val="32"/>
        </w:rPr>
        <w:t>五</w:t>
      </w:r>
      <w:r>
        <w:rPr>
          <w:rFonts w:ascii="仿宋" w:hAnsi="仿宋" w:eastAsia="仿宋"/>
          <w:color w:val="000000"/>
          <w:sz w:val="32"/>
          <w:szCs w:val="32"/>
        </w:rPr>
        <w:t>）宣传法制，教育公民忠于社会主义祖国，自觉遵守宪法、法律和社会公德。</w:t>
      </w:r>
      <w:r>
        <w:rPr>
          <w:rFonts w:ascii="仿宋" w:hAnsi="仿宋" w:eastAsia="仿宋"/>
          <w:color w:val="333333"/>
          <w:sz w:val="32"/>
          <w:szCs w:val="32"/>
        </w:rPr>
        <w:br w:type="textWrapping"/>
      </w:r>
      <w:r>
        <w:rPr>
          <w:rFonts w:ascii="仿宋" w:hAnsi="仿宋" w:eastAsia="仿宋"/>
          <w:color w:val="000000"/>
          <w:sz w:val="32"/>
          <w:szCs w:val="32"/>
        </w:rPr>
        <w:t>　　（</w:t>
      </w:r>
      <w:r>
        <w:rPr>
          <w:rFonts w:hint="eastAsia" w:ascii="仿宋" w:hAnsi="仿宋" w:eastAsia="仿宋"/>
          <w:color w:val="000000"/>
          <w:sz w:val="32"/>
          <w:szCs w:val="32"/>
        </w:rPr>
        <w:t>六</w:t>
      </w:r>
      <w:r>
        <w:rPr>
          <w:rFonts w:ascii="仿宋" w:hAnsi="仿宋" w:eastAsia="仿宋"/>
          <w:color w:val="000000"/>
          <w:sz w:val="32"/>
          <w:szCs w:val="32"/>
        </w:rPr>
        <w:t>）积极参与社会治安综合治理。</w:t>
      </w:r>
      <w:r>
        <w:rPr>
          <w:rFonts w:ascii="仿宋" w:hAnsi="仿宋" w:eastAsia="仿宋"/>
          <w:color w:val="333333"/>
          <w:sz w:val="32"/>
          <w:szCs w:val="32"/>
        </w:rPr>
        <w:br w:type="textWrapping"/>
      </w:r>
      <w:r>
        <w:rPr>
          <w:rFonts w:ascii="仿宋" w:hAnsi="仿宋" w:eastAsia="仿宋"/>
          <w:color w:val="000000"/>
          <w:sz w:val="32"/>
          <w:szCs w:val="32"/>
        </w:rPr>
        <w:t>　　（</w:t>
      </w:r>
      <w:r>
        <w:rPr>
          <w:rFonts w:hint="eastAsia" w:ascii="仿宋" w:hAnsi="仿宋" w:eastAsia="仿宋"/>
          <w:color w:val="000000"/>
          <w:sz w:val="32"/>
          <w:szCs w:val="32"/>
        </w:rPr>
        <w:t>七</w:t>
      </w:r>
      <w:r>
        <w:rPr>
          <w:rFonts w:ascii="仿宋" w:hAnsi="仿宋" w:eastAsia="仿宋"/>
          <w:color w:val="000000"/>
          <w:sz w:val="32"/>
          <w:szCs w:val="32"/>
        </w:rPr>
        <w:t>）承办其它应由基层人民法院负责的工作。</w:t>
      </w:r>
    </w:p>
    <w:p w14:paraId="07C21B15">
      <w:pPr>
        <w:rPr>
          <w:rFonts w:ascii="黑体" w:hAnsi="黑体" w:eastAsia="黑体"/>
          <w:sz w:val="32"/>
          <w:szCs w:val="32"/>
        </w:rPr>
      </w:pPr>
      <w:r>
        <w:rPr>
          <w:rFonts w:hint="eastAsia" w:ascii="黑体" w:hAnsi="黑体" w:eastAsia="黑体"/>
          <w:sz w:val="32"/>
          <w:szCs w:val="32"/>
        </w:rPr>
        <w:t>二、部门预算单位构成</w:t>
      </w:r>
    </w:p>
    <w:p w14:paraId="7416F07D">
      <w:pPr>
        <w:ind w:firstLine="640" w:firstLineChars="200"/>
        <w:rPr>
          <w:rFonts w:ascii="仿宋" w:hAnsi="仿宋" w:eastAsia="仿宋"/>
          <w:sz w:val="32"/>
          <w:szCs w:val="32"/>
        </w:rPr>
      </w:pPr>
      <w:r>
        <w:rPr>
          <w:rFonts w:hint="eastAsia" w:ascii="仿宋" w:hAnsi="仿宋" w:eastAsia="仿宋"/>
          <w:sz w:val="32"/>
          <w:szCs w:val="32"/>
          <w:lang w:eastAsia="zh-CN"/>
        </w:rPr>
        <w:t>我院隶属行政机构单位，编制人数（政法专项编制人数</w:t>
      </w:r>
      <w:r>
        <w:rPr>
          <w:rFonts w:hint="eastAsia" w:ascii="仿宋" w:hAnsi="仿宋" w:eastAsia="仿宋"/>
          <w:sz w:val="32"/>
          <w:szCs w:val="32"/>
          <w:lang w:val="en-US" w:eastAsia="zh-CN"/>
        </w:rPr>
        <w:t>17人），职工总人数22人，其中在职人数14人，退休人数4人，聘用制书记员人数4人。我院设立科室：政治部（综合办公室）、立案庭（诉讼服务中心)、执行局（司法警察大队）、综合审判庭。</w:t>
      </w:r>
    </w:p>
    <w:p w14:paraId="52CCFC04">
      <w:pPr>
        <w:rPr>
          <w:rFonts w:ascii="仿宋" w:hAnsi="仿宋" w:eastAsia="仿宋"/>
          <w:sz w:val="32"/>
          <w:szCs w:val="32"/>
        </w:rPr>
      </w:pPr>
    </w:p>
    <w:p w14:paraId="09627D07">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5B3BDE6A">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申扎县人民法院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14:paraId="006DD080">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7F89CB71">
      <w:pPr>
        <w:rPr>
          <w:rFonts w:ascii="仿宋" w:hAnsi="仿宋" w:eastAsia="仿宋"/>
          <w:sz w:val="32"/>
          <w:szCs w:val="32"/>
        </w:rPr>
      </w:pPr>
    </w:p>
    <w:p w14:paraId="3D813C24">
      <w:pPr>
        <w:rPr>
          <w:rFonts w:ascii="仿宋" w:hAnsi="仿宋" w:eastAsia="仿宋"/>
          <w:sz w:val="32"/>
          <w:szCs w:val="32"/>
        </w:rPr>
      </w:pPr>
    </w:p>
    <w:p w14:paraId="09CE0B9C">
      <w:pPr>
        <w:rPr>
          <w:rFonts w:ascii="仿宋" w:hAnsi="仿宋" w:eastAsia="仿宋"/>
          <w:sz w:val="32"/>
          <w:szCs w:val="32"/>
        </w:rPr>
      </w:pPr>
    </w:p>
    <w:p w14:paraId="0C45A135">
      <w:pPr>
        <w:rPr>
          <w:rFonts w:ascii="仿宋" w:hAnsi="仿宋" w:eastAsia="仿宋"/>
          <w:sz w:val="32"/>
          <w:szCs w:val="32"/>
        </w:rPr>
      </w:pPr>
    </w:p>
    <w:p w14:paraId="7212DECA">
      <w:pPr>
        <w:rPr>
          <w:rFonts w:ascii="仿宋" w:hAnsi="仿宋" w:eastAsia="仿宋"/>
          <w:sz w:val="32"/>
          <w:szCs w:val="32"/>
        </w:rPr>
      </w:pPr>
    </w:p>
    <w:p w14:paraId="2AC60412">
      <w:pPr>
        <w:rPr>
          <w:rFonts w:ascii="仿宋" w:hAnsi="仿宋" w:eastAsia="仿宋"/>
          <w:sz w:val="32"/>
          <w:szCs w:val="32"/>
        </w:rPr>
      </w:pPr>
    </w:p>
    <w:p w14:paraId="09703D59">
      <w:pPr>
        <w:rPr>
          <w:rFonts w:ascii="仿宋" w:hAnsi="仿宋" w:eastAsia="仿宋"/>
          <w:sz w:val="32"/>
          <w:szCs w:val="32"/>
        </w:rPr>
      </w:pPr>
    </w:p>
    <w:p w14:paraId="6DCA1109">
      <w:pPr>
        <w:rPr>
          <w:rFonts w:ascii="仿宋" w:hAnsi="仿宋" w:eastAsia="仿宋"/>
          <w:sz w:val="32"/>
          <w:szCs w:val="32"/>
        </w:rPr>
      </w:pPr>
    </w:p>
    <w:p w14:paraId="5B5EEA76">
      <w:pPr>
        <w:rPr>
          <w:rFonts w:ascii="仿宋" w:hAnsi="仿宋" w:eastAsia="仿宋"/>
          <w:sz w:val="32"/>
          <w:szCs w:val="32"/>
        </w:rPr>
      </w:pPr>
    </w:p>
    <w:p w14:paraId="32A34A4A">
      <w:pPr>
        <w:jc w:val="both"/>
        <w:rPr>
          <w:rFonts w:ascii="黑体" w:hAnsi="黑体" w:eastAsia="黑体"/>
          <w:sz w:val="32"/>
          <w:szCs w:val="32"/>
        </w:rPr>
      </w:pPr>
    </w:p>
    <w:p w14:paraId="13008ABB">
      <w:pPr>
        <w:jc w:val="center"/>
        <w:rPr>
          <w:rFonts w:ascii="黑体" w:hAnsi="黑体" w:eastAsia="黑体"/>
          <w:sz w:val="32"/>
          <w:szCs w:val="32"/>
        </w:rPr>
      </w:pPr>
    </w:p>
    <w:p w14:paraId="11E8BB8F">
      <w:pPr>
        <w:jc w:val="center"/>
        <w:rPr>
          <w:rFonts w:hint="eastAsia" w:ascii="黑体" w:hAnsi="黑体" w:eastAsia="黑体"/>
          <w:sz w:val="32"/>
          <w:szCs w:val="32"/>
        </w:rPr>
      </w:pPr>
    </w:p>
    <w:p w14:paraId="7AA8FAA1">
      <w:pPr>
        <w:jc w:val="center"/>
        <w:rPr>
          <w:rFonts w:hint="eastAsia" w:ascii="黑体" w:hAnsi="黑体" w:eastAsia="黑体"/>
          <w:sz w:val="32"/>
          <w:szCs w:val="32"/>
        </w:rPr>
      </w:pPr>
    </w:p>
    <w:p w14:paraId="71ACAECE">
      <w:pPr>
        <w:jc w:val="center"/>
        <w:rPr>
          <w:rFonts w:hint="eastAsia" w:ascii="黑体" w:hAnsi="黑体" w:eastAsia="黑体"/>
          <w:sz w:val="32"/>
          <w:szCs w:val="32"/>
        </w:rPr>
      </w:pPr>
    </w:p>
    <w:p w14:paraId="26AADF12">
      <w:pPr>
        <w:jc w:val="center"/>
        <w:rPr>
          <w:rFonts w:hint="eastAsia" w:ascii="黑体" w:hAnsi="黑体" w:eastAsia="黑体"/>
          <w:sz w:val="32"/>
          <w:szCs w:val="32"/>
        </w:rPr>
      </w:pPr>
    </w:p>
    <w:p w14:paraId="089D3E4E">
      <w:pPr>
        <w:jc w:val="center"/>
        <w:rPr>
          <w:rFonts w:hint="eastAsia" w:ascii="黑体" w:hAnsi="黑体" w:eastAsia="黑体"/>
          <w:sz w:val="32"/>
          <w:szCs w:val="32"/>
        </w:rPr>
      </w:pPr>
    </w:p>
    <w:p w14:paraId="6C969C50">
      <w:pPr>
        <w:jc w:val="center"/>
        <w:rPr>
          <w:rFonts w:hint="eastAsia" w:ascii="黑体" w:hAnsi="黑体" w:eastAsia="黑体"/>
          <w:sz w:val="32"/>
          <w:szCs w:val="32"/>
        </w:rPr>
      </w:pPr>
    </w:p>
    <w:p w14:paraId="2E7FCB60">
      <w:pPr>
        <w:jc w:val="center"/>
        <w:rPr>
          <w:rFonts w:hint="eastAsia" w:ascii="黑体" w:hAnsi="黑体" w:eastAsia="黑体"/>
          <w:sz w:val="32"/>
          <w:szCs w:val="32"/>
        </w:rPr>
      </w:pPr>
    </w:p>
    <w:p w14:paraId="0714EB11">
      <w:pPr>
        <w:jc w:val="center"/>
        <w:rPr>
          <w:rFonts w:hint="eastAsia" w:ascii="黑体" w:hAnsi="黑体" w:eastAsia="黑体"/>
          <w:sz w:val="32"/>
          <w:szCs w:val="32"/>
        </w:rPr>
      </w:pPr>
    </w:p>
    <w:p w14:paraId="7FFF5FB2">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4D910980">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申扎县人民法院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14:paraId="7FC8D810">
      <w:pPr>
        <w:jc w:val="center"/>
        <w:rPr>
          <w:rFonts w:ascii="黑体" w:hAnsi="黑体" w:eastAsia="黑体"/>
          <w:sz w:val="32"/>
          <w:szCs w:val="32"/>
        </w:rPr>
      </w:pPr>
    </w:p>
    <w:p w14:paraId="17D521E2">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2C1AF4D9">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lang w:val="en-US" w:eastAsia="zh-CN"/>
        </w:rPr>
        <w:t>880.89</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14:paraId="5A7AE4A1">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632B7A64">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880.89</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53.37</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6.06</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827.51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5089C055">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7D8958E8">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880.89</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718.7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162.19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w:t>
      </w:r>
      <w:r>
        <w:rPr>
          <w:rFonts w:hint="eastAsia" w:ascii="仿宋" w:hAnsi="仿宋" w:eastAsia="仿宋"/>
          <w:sz w:val="32"/>
          <w:szCs w:val="32"/>
          <w:u w:val="single"/>
        </w:rPr>
        <w:t xml:space="preserve">  </w:t>
      </w:r>
      <w:r>
        <w:rPr>
          <w:rFonts w:hint="eastAsia" w:ascii="仿宋" w:hAnsi="仿宋" w:eastAsia="仿宋"/>
          <w:sz w:val="32"/>
          <w:szCs w:val="32"/>
        </w:rPr>
        <w:t>%。</w:t>
      </w:r>
    </w:p>
    <w:p w14:paraId="32EF5C7D">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26814FED">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880.89</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827.51</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53.37</w:t>
      </w:r>
      <w:r>
        <w:rPr>
          <w:rFonts w:hint="eastAsia" w:ascii="仿宋" w:hAnsi="仿宋" w:eastAsia="仿宋"/>
          <w:sz w:val="32"/>
          <w:szCs w:val="32"/>
          <w:u w:val="single"/>
        </w:rPr>
        <w:t xml:space="preserve">  </w:t>
      </w:r>
      <w:r>
        <w:rPr>
          <w:rFonts w:hint="eastAsia" w:ascii="仿宋" w:hAnsi="仿宋" w:eastAsia="仿宋"/>
          <w:sz w:val="32"/>
          <w:szCs w:val="32"/>
        </w:rPr>
        <w:t>万元；支出包括：公共</w:t>
      </w:r>
      <w:r>
        <w:rPr>
          <w:rFonts w:hint="eastAsia" w:ascii="仿宋" w:hAnsi="仿宋" w:eastAsia="仿宋"/>
          <w:sz w:val="32"/>
          <w:szCs w:val="32"/>
          <w:lang w:eastAsia="zh-CN"/>
        </w:rPr>
        <w:t>安全</w:t>
      </w:r>
      <w:r>
        <w:rPr>
          <w:rFonts w:hint="eastAsia" w:ascii="仿宋" w:hAnsi="仿宋" w:eastAsia="仿宋"/>
          <w:sz w:val="32"/>
          <w:szCs w:val="32"/>
        </w:rPr>
        <w:t>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740.77</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58.24</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38.27</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43.6</w:t>
      </w:r>
      <w:r>
        <w:rPr>
          <w:rFonts w:hint="eastAsia" w:ascii="仿宋" w:hAnsi="仿宋" w:eastAsia="仿宋"/>
          <w:sz w:val="32"/>
          <w:szCs w:val="32"/>
          <w:u w:val="single"/>
        </w:rPr>
        <w:t xml:space="preserve"> </w:t>
      </w:r>
      <w:r>
        <w:rPr>
          <w:rFonts w:hint="eastAsia" w:ascii="仿宋" w:hAnsi="仿宋" w:eastAsia="仿宋"/>
          <w:sz w:val="32"/>
          <w:szCs w:val="32"/>
        </w:rPr>
        <w:t>万元。</w:t>
      </w:r>
    </w:p>
    <w:p w14:paraId="12B0AE14">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44499AEE">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56A912DB">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880.89</w:t>
      </w:r>
      <w:r>
        <w:rPr>
          <w:rFonts w:hint="eastAsia" w:ascii="仿宋" w:hAnsi="仿宋" w:eastAsia="仿宋"/>
          <w:sz w:val="32"/>
          <w:szCs w:val="32"/>
          <w:u w:val="single"/>
        </w:rPr>
        <w:t xml:space="preserve"> </w:t>
      </w:r>
      <w:r>
        <w:rPr>
          <w:rFonts w:hint="eastAsia" w:ascii="仿宋" w:hAnsi="仿宋" w:eastAsia="仿宋"/>
          <w:sz w:val="32"/>
          <w:szCs w:val="32"/>
        </w:rPr>
        <w:t>万元。</w:t>
      </w:r>
    </w:p>
    <w:p w14:paraId="6420C4A0">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1BAA264C">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880.89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公共</w:t>
      </w:r>
      <w:r>
        <w:rPr>
          <w:rFonts w:hint="eastAsia" w:ascii="仿宋" w:hAnsi="仿宋" w:eastAsia="仿宋"/>
          <w:sz w:val="32"/>
          <w:szCs w:val="32"/>
          <w:lang w:eastAsia="zh-CN"/>
        </w:rPr>
        <w:t>安全</w:t>
      </w:r>
      <w:r>
        <w:rPr>
          <w:rFonts w:hint="eastAsia" w:ascii="仿宋" w:hAnsi="仿宋" w:eastAsia="仿宋"/>
          <w:sz w:val="32"/>
          <w:szCs w:val="32"/>
        </w:rPr>
        <w:t>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740.77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84.09</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58.24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6.61</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38.27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4.34</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14:paraId="456EB7CE">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5EDCA04E">
      <w:pPr>
        <w:ind w:firstLine="640" w:firstLineChars="200"/>
        <w:rPr>
          <w:rFonts w:ascii="仿宋" w:hAnsi="仿宋" w:eastAsia="仿宋"/>
          <w:sz w:val="32"/>
          <w:szCs w:val="32"/>
        </w:rPr>
      </w:pPr>
      <w:r>
        <w:rPr>
          <w:rFonts w:hint="eastAsia" w:ascii="仿宋" w:hAnsi="仿宋" w:eastAsia="仿宋"/>
          <w:sz w:val="32"/>
          <w:szCs w:val="32"/>
        </w:rPr>
        <w:t>1.公共</w:t>
      </w:r>
      <w:r>
        <w:rPr>
          <w:rFonts w:hint="eastAsia" w:ascii="仿宋" w:hAnsi="仿宋" w:eastAsia="仿宋"/>
          <w:sz w:val="32"/>
          <w:szCs w:val="32"/>
          <w:lang w:eastAsia="zh-CN"/>
        </w:rPr>
        <w:t>安全</w:t>
      </w:r>
      <w:r>
        <w:rPr>
          <w:rFonts w:hint="eastAsia" w:ascii="仿宋" w:hAnsi="仿宋" w:eastAsia="仿宋"/>
          <w:sz w:val="32"/>
          <w:szCs w:val="32"/>
        </w:rPr>
        <w:t>支出（类）</w:t>
      </w:r>
      <w:r>
        <w:rPr>
          <w:rFonts w:hint="eastAsia" w:ascii="仿宋" w:hAnsi="仿宋" w:eastAsia="仿宋"/>
          <w:sz w:val="32"/>
          <w:szCs w:val="32"/>
          <w:lang w:eastAsia="zh-CN"/>
        </w:rPr>
        <w:t>法院</w:t>
      </w:r>
      <w:r>
        <w:rPr>
          <w:rFonts w:hint="eastAsia" w:ascii="仿宋" w:hAnsi="仿宋" w:eastAsia="仿宋"/>
          <w:sz w:val="32"/>
          <w:szCs w:val="32"/>
        </w:rPr>
        <w:t>（款）行政运行（项）预算数为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578.58</w:t>
      </w:r>
      <w:r>
        <w:rPr>
          <w:rFonts w:hint="eastAsia" w:ascii="仿宋" w:hAnsi="仿宋" w:eastAsia="仿宋"/>
          <w:sz w:val="32"/>
          <w:szCs w:val="32"/>
          <w:u w:val="single"/>
        </w:rPr>
        <w:t xml:space="preserve"> </w:t>
      </w:r>
      <w:r>
        <w:rPr>
          <w:rFonts w:hint="eastAsia" w:ascii="仿宋" w:hAnsi="仿宋" w:eastAsia="仿宋"/>
          <w:sz w:val="32"/>
          <w:szCs w:val="32"/>
        </w:rPr>
        <w:t>万元。</w:t>
      </w:r>
    </w:p>
    <w:p w14:paraId="4308CED0">
      <w:pPr>
        <w:ind w:firstLine="640" w:firstLineChars="200"/>
        <w:rPr>
          <w:rFonts w:hint="eastAsia" w:ascii="仿宋" w:hAnsi="仿宋" w:eastAsia="仿宋"/>
          <w:sz w:val="32"/>
          <w:szCs w:val="32"/>
          <w:lang w:eastAsia="zh-CN"/>
        </w:rPr>
      </w:pPr>
      <w:r>
        <w:rPr>
          <w:rFonts w:hint="eastAsia" w:ascii="仿宋" w:hAnsi="仿宋" w:eastAsia="仿宋"/>
          <w:sz w:val="32"/>
          <w:szCs w:val="32"/>
        </w:rPr>
        <w:t>2.公共</w:t>
      </w:r>
      <w:r>
        <w:rPr>
          <w:rFonts w:hint="eastAsia" w:ascii="仿宋" w:hAnsi="仿宋" w:eastAsia="仿宋"/>
          <w:sz w:val="32"/>
          <w:szCs w:val="32"/>
          <w:lang w:eastAsia="zh-CN"/>
        </w:rPr>
        <w:t>安全</w:t>
      </w:r>
      <w:r>
        <w:rPr>
          <w:rFonts w:hint="eastAsia" w:ascii="仿宋" w:hAnsi="仿宋" w:eastAsia="仿宋"/>
          <w:sz w:val="32"/>
          <w:szCs w:val="32"/>
        </w:rPr>
        <w:t>支出（类）</w:t>
      </w:r>
      <w:r>
        <w:rPr>
          <w:rFonts w:hint="eastAsia" w:ascii="仿宋" w:hAnsi="仿宋" w:eastAsia="仿宋"/>
          <w:sz w:val="32"/>
          <w:szCs w:val="32"/>
          <w:lang w:eastAsia="zh-CN"/>
        </w:rPr>
        <w:t>法院</w:t>
      </w:r>
      <w:r>
        <w:rPr>
          <w:rFonts w:hint="eastAsia" w:ascii="仿宋" w:hAnsi="仿宋" w:eastAsia="仿宋"/>
          <w:sz w:val="32"/>
          <w:szCs w:val="32"/>
        </w:rPr>
        <w:t>（款）</w:t>
      </w:r>
      <w:r>
        <w:rPr>
          <w:rFonts w:hint="eastAsia" w:ascii="仿宋" w:hAnsi="仿宋" w:eastAsia="仿宋"/>
          <w:sz w:val="32"/>
          <w:szCs w:val="32"/>
          <w:lang w:eastAsia="zh-CN"/>
        </w:rPr>
        <w:t>案件执行</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14:paraId="3706DFAB">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公共</w:t>
      </w:r>
      <w:r>
        <w:rPr>
          <w:rFonts w:hint="eastAsia" w:ascii="仿宋" w:hAnsi="仿宋" w:eastAsia="仿宋"/>
          <w:sz w:val="32"/>
          <w:szCs w:val="32"/>
          <w:lang w:eastAsia="zh-CN"/>
        </w:rPr>
        <w:t>安全</w:t>
      </w:r>
      <w:r>
        <w:rPr>
          <w:rFonts w:hint="eastAsia" w:ascii="仿宋" w:hAnsi="仿宋" w:eastAsia="仿宋"/>
          <w:sz w:val="32"/>
          <w:szCs w:val="32"/>
        </w:rPr>
        <w:t>支出（类）</w:t>
      </w:r>
      <w:r>
        <w:rPr>
          <w:rFonts w:hint="eastAsia" w:ascii="仿宋" w:hAnsi="仿宋" w:eastAsia="仿宋"/>
          <w:sz w:val="32"/>
          <w:szCs w:val="32"/>
          <w:lang w:eastAsia="zh-CN"/>
        </w:rPr>
        <w:t>法院</w:t>
      </w:r>
      <w:r>
        <w:rPr>
          <w:rFonts w:hint="eastAsia" w:ascii="仿宋" w:hAnsi="仿宋" w:eastAsia="仿宋"/>
          <w:sz w:val="32"/>
          <w:szCs w:val="32"/>
        </w:rPr>
        <w:t>（款）</w:t>
      </w:r>
      <w:r>
        <w:rPr>
          <w:rFonts w:hint="eastAsia" w:ascii="仿宋" w:hAnsi="仿宋" w:eastAsia="仿宋"/>
          <w:sz w:val="32"/>
          <w:szCs w:val="32"/>
          <w:lang w:eastAsia="zh-CN"/>
        </w:rPr>
        <w:t>两庭建设</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14:paraId="1F68AF08">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公共</w:t>
      </w:r>
      <w:r>
        <w:rPr>
          <w:rFonts w:hint="eastAsia" w:ascii="仿宋" w:hAnsi="仿宋" w:eastAsia="仿宋"/>
          <w:sz w:val="32"/>
          <w:szCs w:val="32"/>
          <w:lang w:eastAsia="zh-CN"/>
        </w:rPr>
        <w:t>安全</w:t>
      </w:r>
      <w:r>
        <w:rPr>
          <w:rFonts w:hint="eastAsia" w:ascii="仿宋" w:hAnsi="仿宋" w:eastAsia="仿宋"/>
          <w:sz w:val="32"/>
          <w:szCs w:val="32"/>
        </w:rPr>
        <w:t>支出（类）</w:t>
      </w:r>
      <w:r>
        <w:rPr>
          <w:rFonts w:hint="eastAsia" w:ascii="仿宋" w:hAnsi="仿宋" w:eastAsia="仿宋"/>
          <w:sz w:val="32"/>
          <w:szCs w:val="32"/>
          <w:lang w:eastAsia="zh-CN"/>
        </w:rPr>
        <w:t>法院</w:t>
      </w:r>
      <w:r>
        <w:rPr>
          <w:rFonts w:hint="eastAsia" w:ascii="仿宋" w:hAnsi="仿宋" w:eastAsia="仿宋"/>
          <w:sz w:val="32"/>
          <w:szCs w:val="32"/>
        </w:rPr>
        <w:t>（款）</w:t>
      </w:r>
      <w:r>
        <w:rPr>
          <w:rFonts w:hint="eastAsia" w:ascii="仿宋" w:hAnsi="仿宋" w:eastAsia="仿宋"/>
          <w:sz w:val="32"/>
          <w:szCs w:val="32"/>
          <w:lang w:eastAsia="zh-CN"/>
        </w:rPr>
        <w:t>其他法院支出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137.19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14:paraId="0872325F">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社会保障和就业支出</w:t>
      </w:r>
      <w:r>
        <w:rPr>
          <w:rFonts w:hint="eastAsia" w:ascii="仿宋" w:hAnsi="仿宋" w:eastAsia="仿宋"/>
          <w:color w:val="auto"/>
          <w:sz w:val="32"/>
          <w:szCs w:val="32"/>
        </w:rPr>
        <w:t>（类）</w:t>
      </w:r>
      <w:r>
        <w:rPr>
          <w:rFonts w:hint="eastAsia" w:ascii="仿宋" w:hAnsi="仿宋" w:eastAsia="仿宋"/>
          <w:color w:val="auto"/>
          <w:sz w:val="32"/>
          <w:szCs w:val="32"/>
          <w:lang w:eastAsia="zh-CN"/>
        </w:rPr>
        <w:t>行政事业单位养老支出</w:t>
      </w:r>
      <w:r>
        <w:rPr>
          <w:rFonts w:hint="eastAsia" w:ascii="仿宋" w:hAnsi="仿宋" w:eastAsia="仿宋"/>
          <w:color w:val="auto"/>
          <w:sz w:val="32"/>
          <w:szCs w:val="32"/>
        </w:rPr>
        <w:t>（款）</w:t>
      </w:r>
      <w:r>
        <w:rPr>
          <w:rFonts w:hint="eastAsia" w:ascii="仿宋" w:hAnsi="仿宋" w:eastAsia="仿宋"/>
          <w:color w:val="auto"/>
          <w:sz w:val="32"/>
          <w:szCs w:val="32"/>
          <w:lang w:eastAsia="zh-CN"/>
        </w:rPr>
        <w:t>行政事业单位基本养老保险缴费支出</w:t>
      </w:r>
      <w:r>
        <w:rPr>
          <w:rFonts w:hint="eastAsia" w:ascii="仿宋" w:hAnsi="仿宋" w:eastAsia="仿宋"/>
          <w:color w:val="auto"/>
          <w:sz w:val="32"/>
          <w:szCs w:val="32"/>
        </w:rPr>
        <w:t>（项）预算数为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58.24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14:paraId="161C0A9F">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卫生健康支出</w:t>
      </w:r>
      <w:r>
        <w:rPr>
          <w:rFonts w:hint="eastAsia" w:ascii="仿宋" w:hAnsi="仿宋" w:eastAsia="仿宋"/>
          <w:color w:val="auto"/>
          <w:sz w:val="32"/>
          <w:szCs w:val="32"/>
        </w:rPr>
        <w:t>（类）</w:t>
      </w:r>
      <w:r>
        <w:rPr>
          <w:rFonts w:hint="eastAsia" w:ascii="仿宋" w:hAnsi="仿宋" w:eastAsia="仿宋"/>
          <w:color w:val="auto"/>
          <w:sz w:val="32"/>
          <w:szCs w:val="32"/>
          <w:lang w:eastAsia="zh-CN"/>
        </w:rPr>
        <w:t>行政事业单位医疗</w:t>
      </w:r>
      <w:r>
        <w:rPr>
          <w:rFonts w:hint="eastAsia" w:ascii="仿宋" w:hAnsi="仿宋" w:eastAsia="仿宋"/>
          <w:color w:val="auto"/>
          <w:sz w:val="32"/>
          <w:szCs w:val="32"/>
        </w:rPr>
        <w:t>（款）</w:t>
      </w:r>
      <w:r>
        <w:rPr>
          <w:rFonts w:hint="eastAsia" w:ascii="仿宋" w:hAnsi="仿宋" w:eastAsia="仿宋"/>
          <w:color w:val="auto"/>
          <w:sz w:val="32"/>
          <w:szCs w:val="32"/>
          <w:lang w:eastAsia="zh-CN"/>
        </w:rPr>
        <w:t>行政单位医疗支出</w:t>
      </w:r>
      <w:r>
        <w:rPr>
          <w:rFonts w:hint="eastAsia" w:ascii="仿宋" w:hAnsi="仿宋" w:eastAsia="仿宋"/>
          <w:color w:val="auto"/>
          <w:sz w:val="32"/>
          <w:szCs w:val="32"/>
        </w:rPr>
        <w:t>（项）预算数为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38.27</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14:paraId="473F55AA">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卫生健康支出</w:t>
      </w:r>
      <w:r>
        <w:rPr>
          <w:rFonts w:hint="eastAsia" w:ascii="仿宋" w:hAnsi="仿宋" w:eastAsia="仿宋"/>
          <w:color w:val="auto"/>
          <w:sz w:val="32"/>
          <w:szCs w:val="32"/>
        </w:rPr>
        <w:t>（类）</w:t>
      </w:r>
      <w:r>
        <w:rPr>
          <w:rFonts w:hint="eastAsia" w:ascii="仿宋" w:hAnsi="仿宋" w:eastAsia="仿宋"/>
          <w:color w:val="auto"/>
          <w:sz w:val="32"/>
          <w:szCs w:val="32"/>
          <w:lang w:eastAsia="zh-CN"/>
        </w:rPr>
        <w:t>行政事业单位医疗</w:t>
      </w:r>
      <w:r>
        <w:rPr>
          <w:rFonts w:hint="eastAsia" w:ascii="仿宋" w:hAnsi="仿宋" w:eastAsia="仿宋"/>
          <w:color w:val="auto"/>
          <w:sz w:val="32"/>
          <w:szCs w:val="32"/>
        </w:rPr>
        <w:t>（款）</w:t>
      </w:r>
      <w:r>
        <w:rPr>
          <w:rFonts w:hint="eastAsia" w:ascii="仿宋" w:hAnsi="仿宋" w:eastAsia="仿宋"/>
          <w:color w:val="auto"/>
          <w:sz w:val="32"/>
          <w:szCs w:val="32"/>
          <w:lang w:eastAsia="zh-CN"/>
        </w:rPr>
        <w:t>公务员医疗补助支出</w:t>
      </w:r>
      <w:r>
        <w:rPr>
          <w:rFonts w:hint="eastAsia" w:ascii="仿宋" w:hAnsi="仿宋" w:eastAsia="仿宋"/>
          <w:color w:val="auto"/>
          <w:sz w:val="32"/>
          <w:szCs w:val="32"/>
        </w:rPr>
        <w:t>（项）预算数为</w:t>
      </w:r>
      <w:r>
        <w:rPr>
          <w:rFonts w:hint="eastAsia" w:ascii="仿宋" w:hAnsi="仿宋" w:eastAsia="仿宋"/>
          <w:color w:val="auto"/>
          <w:sz w:val="32"/>
          <w:szCs w:val="32"/>
          <w:u w:val="single"/>
          <w:lang w:val="en-US" w:eastAsia="zh-CN"/>
        </w:rPr>
        <w:t>38.27</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14:paraId="519D8943">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卫生健康支出</w:t>
      </w:r>
      <w:r>
        <w:rPr>
          <w:rFonts w:hint="eastAsia" w:ascii="仿宋" w:hAnsi="仿宋" w:eastAsia="仿宋"/>
          <w:color w:val="auto"/>
          <w:sz w:val="32"/>
          <w:szCs w:val="32"/>
        </w:rPr>
        <w:t>（类）</w:t>
      </w:r>
      <w:r>
        <w:rPr>
          <w:rFonts w:hint="eastAsia" w:ascii="仿宋" w:hAnsi="仿宋" w:eastAsia="仿宋"/>
          <w:color w:val="auto"/>
          <w:sz w:val="32"/>
          <w:szCs w:val="32"/>
          <w:lang w:eastAsia="zh-CN"/>
        </w:rPr>
        <w:t>行政事业单位医疗</w:t>
      </w:r>
      <w:r>
        <w:rPr>
          <w:rFonts w:hint="eastAsia" w:ascii="仿宋" w:hAnsi="仿宋" w:eastAsia="仿宋"/>
          <w:color w:val="auto"/>
          <w:sz w:val="32"/>
          <w:szCs w:val="32"/>
        </w:rPr>
        <w:t>（款）</w:t>
      </w:r>
      <w:r>
        <w:rPr>
          <w:rFonts w:hint="eastAsia" w:ascii="仿宋" w:hAnsi="仿宋" w:eastAsia="仿宋"/>
          <w:color w:val="auto"/>
          <w:sz w:val="32"/>
          <w:szCs w:val="32"/>
          <w:lang w:eastAsia="zh-CN"/>
        </w:rPr>
        <w:t>其他行政事业单位医疗支出</w:t>
      </w:r>
      <w:r>
        <w:rPr>
          <w:rFonts w:hint="eastAsia" w:ascii="仿宋" w:hAnsi="仿宋" w:eastAsia="仿宋"/>
          <w:color w:val="auto"/>
          <w:sz w:val="32"/>
          <w:szCs w:val="32"/>
        </w:rPr>
        <w:t>（项）预算数为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30.02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14:paraId="76D0F2FF">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9.</w:t>
      </w:r>
      <w:r>
        <w:rPr>
          <w:rFonts w:hint="eastAsia" w:ascii="仿宋" w:hAnsi="仿宋" w:eastAsia="仿宋"/>
          <w:color w:val="auto"/>
          <w:sz w:val="32"/>
          <w:szCs w:val="32"/>
          <w:lang w:eastAsia="zh-CN"/>
        </w:rPr>
        <w:t>住房保障支出</w:t>
      </w:r>
      <w:r>
        <w:rPr>
          <w:rFonts w:hint="eastAsia" w:ascii="仿宋" w:hAnsi="仿宋" w:eastAsia="仿宋"/>
          <w:color w:val="auto"/>
          <w:sz w:val="32"/>
          <w:szCs w:val="32"/>
        </w:rPr>
        <w:t>（类）</w:t>
      </w:r>
      <w:r>
        <w:rPr>
          <w:rFonts w:hint="eastAsia" w:ascii="仿宋" w:hAnsi="仿宋" w:eastAsia="仿宋"/>
          <w:color w:val="auto"/>
          <w:sz w:val="32"/>
          <w:szCs w:val="32"/>
          <w:lang w:eastAsia="zh-CN"/>
        </w:rPr>
        <w:t>住房改革支出</w:t>
      </w:r>
      <w:r>
        <w:rPr>
          <w:rFonts w:hint="eastAsia" w:ascii="仿宋" w:hAnsi="仿宋" w:eastAsia="仿宋"/>
          <w:color w:val="auto"/>
          <w:sz w:val="32"/>
          <w:szCs w:val="32"/>
        </w:rPr>
        <w:t>（款）</w:t>
      </w:r>
      <w:r>
        <w:rPr>
          <w:rFonts w:hint="eastAsia" w:ascii="仿宋" w:hAnsi="仿宋" w:eastAsia="仿宋"/>
          <w:color w:val="auto"/>
          <w:sz w:val="32"/>
          <w:szCs w:val="32"/>
          <w:lang w:eastAsia="zh-CN"/>
        </w:rPr>
        <w:t>住房公积金支出</w:t>
      </w:r>
      <w:r>
        <w:rPr>
          <w:rFonts w:hint="eastAsia" w:ascii="仿宋" w:hAnsi="仿宋" w:eastAsia="仿宋"/>
          <w:color w:val="auto"/>
          <w:sz w:val="32"/>
          <w:szCs w:val="32"/>
        </w:rPr>
        <w:t>（项）预算数为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43.6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14:paraId="1853C5EB">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582CFD86">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827.51</w:t>
      </w:r>
      <w:r>
        <w:rPr>
          <w:rFonts w:hint="eastAsia" w:ascii="仿宋" w:hAnsi="仿宋" w:eastAsia="仿宋"/>
          <w:sz w:val="32"/>
          <w:szCs w:val="32"/>
          <w:u w:val="single"/>
        </w:rPr>
        <w:t xml:space="preserve"> </w:t>
      </w:r>
      <w:r>
        <w:rPr>
          <w:rFonts w:hint="eastAsia" w:ascii="仿宋" w:hAnsi="仿宋" w:eastAsia="仿宋"/>
          <w:sz w:val="32"/>
          <w:szCs w:val="32"/>
        </w:rPr>
        <w:t>万元，其中：</w:t>
      </w:r>
    </w:p>
    <w:p w14:paraId="1E08AC4B">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662.34</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eastAsia="zh-CN"/>
        </w:rPr>
        <w:t>、</w:t>
      </w:r>
      <w:r>
        <w:rPr>
          <w:rFonts w:ascii="仿宋" w:hAnsi="仿宋" w:eastAsia="仿宋"/>
          <w:sz w:val="32"/>
          <w:szCs w:val="32"/>
        </w:rPr>
        <w:t>其他工资福利支出</w:t>
      </w:r>
      <w:r>
        <w:rPr>
          <w:rFonts w:hint="eastAsia" w:ascii="仿宋" w:hAnsi="仿宋" w:eastAsia="仿宋"/>
          <w:sz w:val="32"/>
          <w:szCs w:val="32"/>
        </w:rPr>
        <w:t>（</w:t>
      </w:r>
      <w:r>
        <w:rPr>
          <w:rFonts w:hint="eastAsia" w:ascii="仿宋" w:hAnsi="仿宋" w:eastAsia="仿宋"/>
          <w:sz w:val="32"/>
          <w:szCs w:val="32"/>
          <w:lang w:eastAsia="zh-CN"/>
        </w:rPr>
        <w:t>伙食补助费、</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hint="eastAsia" w:ascii="仿宋" w:hAnsi="仿宋" w:eastAsia="仿宋"/>
          <w:sz w:val="32"/>
          <w:szCs w:val="32"/>
          <w:lang w:eastAsia="zh-CN"/>
        </w:rPr>
        <w:t>体检费</w:t>
      </w:r>
      <w:r>
        <w:rPr>
          <w:rFonts w:hint="eastAsia" w:ascii="仿宋" w:hAnsi="仿宋" w:eastAsia="仿宋"/>
          <w:sz w:val="32"/>
          <w:szCs w:val="32"/>
        </w:rPr>
        <w:t>、</w:t>
      </w:r>
      <w:r>
        <w:rPr>
          <w:rFonts w:hint="eastAsia" w:ascii="仿宋" w:hAnsi="仿宋" w:eastAsia="仿宋"/>
          <w:sz w:val="32"/>
          <w:szCs w:val="32"/>
          <w:lang w:eastAsia="zh-CN"/>
        </w:rPr>
        <w:t>通讯补助、</w:t>
      </w:r>
      <w:r>
        <w:rPr>
          <w:rFonts w:ascii="仿宋" w:hAnsi="仿宋" w:eastAsia="仿宋"/>
          <w:sz w:val="32"/>
          <w:szCs w:val="32"/>
        </w:rPr>
        <w:t>其他工资福利支出）</w:t>
      </w:r>
      <w:r>
        <w:rPr>
          <w:rFonts w:hint="eastAsia" w:ascii="仿宋" w:hAnsi="仿宋" w:eastAsia="仿宋"/>
          <w:sz w:val="32"/>
          <w:szCs w:val="32"/>
        </w:rPr>
        <w:t>、</w:t>
      </w:r>
      <w:r>
        <w:rPr>
          <w:rFonts w:hint="eastAsia" w:ascii="仿宋" w:hAnsi="仿宋" w:eastAsia="仿宋"/>
          <w:sz w:val="32"/>
          <w:szCs w:val="32"/>
          <w:lang w:eastAsia="zh-CN"/>
        </w:rPr>
        <w:t>聘用制书记员经费、保安经费、岗位津贴、法警加班补贴、</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eastAsia="zh-CN"/>
        </w:rPr>
        <w:t>。</w:t>
      </w:r>
    </w:p>
    <w:p w14:paraId="469FB2A6">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56.36</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eastAsia="zh-CN"/>
        </w:rPr>
        <w:t>、</w:t>
      </w:r>
      <w:r>
        <w:rPr>
          <w:rFonts w:ascii="仿宋" w:hAnsi="仿宋" w:eastAsia="仿宋"/>
          <w:sz w:val="32"/>
          <w:szCs w:val="32"/>
        </w:rPr>
        <w:t>其他商品和服务支出</w:t>
      </w:r>
      <w:r>
        <w:rPr>
          <w:rFonts w:hint="eastAsia" w:ascii="仿宋" w:hAnsi="仿宋" w:eastAsia="仿宋"/>
          <w:sz w:val="32"/>
          <w:szCs w:val="32"/>
        </w:rPr>
        <w:t>。</w:t>
      </w:r>
    </w:p>
    <w:p w14:paraId="157960D5">
      <w:pPr>
        <w:ind w:firstLine="640" w:firstLineChars="200"/>
        <w:rPr>
          <w:rFonts w:ascii="仿宋" w:hAnsi="仿宋" w:eastAsia="仿宋"/>
          <w:sz w:val="32"/>
          <w:szCs w:val="32"/>
        </w:rPr>
      </w:pPr>
      <w:r>
        <w:rPr>
          <w:rFonts w:hint="eastAsia" w:ascii="黑体" w:hAnsi="黑体" w:eastAsia="黑体"/>
          <w:sz w:val="32"/>
          <w:szCs w:val="32"/>
        </w:rPr>
        <w:t>七、一般公共预算“三公”经费预算总体情况</w:t>
      </w:r>
    </w:p>
    <w:p w14:paraId="5E8369B8">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34.97</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w:t>
      </w:r>
      <w:r>
        <w:rPr>
          <w:rFonts w:hint="eastAsia" w:ascii="仿宋" w:hAnsi="仿宋" w:eastAsia="仿宋"/>
          <w:sz w:val="32"/>
          <w:szCs w:val="32"/>
          <w:lang w:eastAsia="zh-CN"/>
        </w:rPr>
        <w:t>维护</w:t>
      </w:r>
      <w:r>
        <w:rPr>
          <w:rFonts w:hint="eastAsia" w:ascii="仿宋" w:hAnsi="仿宋" w:eastAsia="仿宋"/>
          <w:sz w:val="32"/>
          <w:szCs w:val="32"/>
        </w:rPr>
        <w:t>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34.57</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w:t>
      </w:r>
    </w:p>
    <w:p w14:paraId="1F41E043">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0F34AEB2">
      <w:pPr>
        <w:ind w:firstLine="640" w:firstLineChars="200"/>
        <w:rPr>
          <w:rFonts w:hint="eastAsia" w:ascii="仿宋" w:hAnsi="仿宋" w:eastAsia="仿宋"/>
          <w:sz w:val="32"/>
          <w:szCs w:val="32"/>
          <w:lang w:eastAsia="zh-CN"/>
        </w:rPr>
      </w:pPr>
      <w:r>
        <w:rPr>
          <w:rFonts w:hint="eastAsia" w:ascii="仿宋" w:hAnsi="仿宋" w:eastAsia="仿宋"/>
          <w:sz w:val="32"/>
          <w:szCs w:val="32"/>
        </w:rPr>
        <w:t>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7D368328">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63099FAA">
      <w:pPr>
        <w:ind w:firstLine="640" w:firstLineChars="200"/>
        <w:rPr>
          <w:rFonts w:hint="eastAsia" w:ascii="仿宋" w:hAnsi="仿宋" w:eastAsia="仿宋"/>
          <w:sz w:val="32"/>
          <w:szCs w:val="32"/>
          <w:lang w:eastAsia="zh-CN"/>
        </w:rPr>
      </w:pPr>
      <w:r>
        <w:rPr>
          <w:rFonts w:hint="eastAsia" w:ascii="仿宋" w:hAnsi="仿宋" w:eastAsia="仿宋"/>
          <w:sz w:val="32"/>
          <w:szCs w:val="32"/>
        </w:rPr>
        <w:t>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405235BA">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23B71E88">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53ABCC81">
      <w:pPr>
        <w:autoSpaceDE w:val="0"/>
        <w:autoSpaceDN w:val="0"/>
        <w:adjustRightInd w:val="0"/>
        <w:ind w:firstLine="640" w:firstLineChars="200"/>
        <w:rPr>
          <w:rFonts w:ascii="仿宋" w:hAnsi="仿宋" w:eastAsia="仿宋"/>
          <w:color w:val="auto"/>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880.89</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color w:val="auto"/>
          <w:sz w:val="32"/>
          <w:szCs w:val="32"/>
        </w:rPr>
        <w:t>比</w:t>
      </w:r>
      <w:r>
        <w:rPr>
          <w:rFonts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年预算（增加</w:t>
      </w:r>
      <w:r>
        <w:rPr>
          <w:rFonts w:ascii="仿宋" w:hAnsi="仿宋" w:eastAsia="仿宋"/>
          <w:color w:val="auto"/>
          <w:sz w:val="32"/>
          <w:szCs w:val="32"/>
        </w:rPr>
        <w:t>）</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 xml:space="preserve">151.31 </w:t>
      </w:r>
      <w:r>
        <w:rPr>
          <w:rFonts w:hint="eastAsia" w:ascii="仿宋" w:hAnsi="仿宋" w:eastAsia="仿宋"/>
          <w:color w:val="auto"/>
          <w:sz w:val="32"/>
          <w:szCs w:val="32"/>
        </w:rPr>
        <w:t>万元，（增长</w:t>
      </w:r>
      <w:r>
        <w:rPr>
          <w:rFonts w:ascii="仿宋" w:hAnsi="仿宋" w:eastAsia="仿宋"/>
          <w:color w:val="auto"/>
          <w:sz w:val="32"/>
          <w:szCs w:val="32"/>
        </w:rPr>
        <w:t>）</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17.18</w:t>
      </w:r>
      <w:r>
        <w:rPr>
          <w:rFonts w:ascii="仿宋_GB2312" w:eastAsia="仿宋_GB2312" w:cs="仿宋_GB2312" w:hAnsiTheme="minorHAnsi"/>
          <w:color w:val="auto"/>
          <w:kern w:val="0"/>
          <w:sz w:val="32"/>
          <w:szCs w:val="32"/>
          <w:u w:val="single"/>
        </w:rPr>
        <w:t xml:space="preserve"> </w:t>
      </w:r>
      <w:r>
        <w:rPr>
          <w:rFonts w:ascii="仿宋_GB2312" w:eastAsia="仿宋_GB2312" w:cs="仿宋_GB2312" w:hAnsiTheme="minorHAnsi"/>
          <w:color w:val="auto"/>
          <w:kern w:val="0"/>
          <w:sz w:val="32"/>
          <w:szCs w:val="32"/>
        </w:rPr>
        <w:t xml:space="preserve"> </w:t>
      </w:r>
      <w:r>
        <w:rPr>
          <w:rFonts w:ascii="仿宋" w:hAnsi="仿宋" w:eastAsia="仿宋"/>
          <w:color w:val="auto"/>
          <w:sz w:val="32"/>
          <w:szCs w:val="32"/>
        </w:rPr>
        <w:t>%</w:t>
      </w:r>
      <w:r>
        <w:rPr>
          <w:rFonts w:hint="eastAsia" w:ascii="仿宋" w:hAnsi="仿宋" w:eastAsia="仿宋"/>
          <w:color w:val="auto"/>
          <w:sz w:val="32"/>
          <w:szCs w:val="32"/>
        </w:rPr>
        <w:t>。主要原因是</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eastAsia="zh-CN"/>
        </w:rPr>
        <w:t>人员增加</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rPr>
        <w:t>。</w:t>
      </w:r>
    </w:p>
    <w:p w14:paraId="25B85322">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1AB4D7F8">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val="en-US" w:eastAsia="zh-CN"/>
        </w:rPr>
        <w:t>2025年申扎县人民法院未安排专项政府采购预算</w:t>
      </w:r>
      <w:r>
        <w:rPr>
          <w:rFonts w:hint="eastAsia" w:ascii="仿宋" w:hAnsi="仿宋" w:eastAsia="仿宋"/>
          <w:sz w:val="32"/>
          <w:szCs w:val="32"/>
        </w:rPr>
        <w:t>。</w:t>
      </w:r>
    </w:p>
    <w:p w14:paraId="03A71B4B">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1123AF67">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0 </w:t>
      </w:r>
      <w:r>
        <w:rPr>
          <w:rFonts w:hint="eastAsia" w:ascii="仿宋" w:hAnsi="仿宋" w:eastAsia="仿宋"/>
          <w:sz w:val="32"/>
          <w:szCs w:val="32"/>
        </w:rPr>
        <w:t>台（套）。</w:t>
      </w:r>
    </w:p>
    <w:p w14:paraId="1BCA2888">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14:paraId="0D1E8752">
      <w:pPr>
        <w:spacing w:line="588" w:lineRule="exact"/>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申扎县人民法院预算资金均已纳入绩效目标管理</w:t>
      </w:r>
      <w:r>
        <w:rPr>
          <w:rFonts w:hint="eastAsia" w:ascii="仿宋" w:hAnsi="仿宋" w:eastAsia="仿宋"/>
          <w:sz w:val="32"/>
          <w:szCs w:val="32"/>
        </w:rPr>
        <w:t>。</w:t>
      </w:r>
    </w:p>
    <w:p w14:paraId="1CC53A40">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048F69C2">
      <w:pPr>
        <w:spacing w:line="588" w:lineRule="exact"/>
        <w:ind w:firstLine="645"/>
        <w:rPr>
          <w:rFonts w:hint="eastAsia" w:ascii="仿宋" w:hAnsi="仿宋" w:eastAsia="仿宋"/>
          <w:sz w:val="32"/>
          <w:szCs w:val="32"/>
          <w:lang w:eastAsia="zh-CN"/>
        </w:rPr>
      </w:pPr>
      <w:r>
        <w:rPr>
          <w:rFonts w:hint="eastAsia" w:ascii="仿宋" w:hAnsi="仿宋" w:eastAsia="仿宋"/>
          <w:sz w:val="32"/>
          <w:szCs w:val="32"/>
          <w:lang w:val="en-US" w:eastAsia="zh-CN"/>
        </w:rPr>
        <w:t>2025年</w:t>
      </w:r>
      <w:r>
        <w:rPr>
          <w:rFonts w:hint="eastAsia" w:ascii="仿宋" w:hAnsi="仿宋" w:eastAsia="仿宋"/>
          <w:sz w:val="32"/>
          <w:szCs w:val="32"/>
          <w:lang w:eastAsia="zh-CN"/>
        </w:rPr>
        <w:t>申扎县人民法院无扶贫资金</w:t>
      </w:r>
    </w:p>
    <w:p w14:paraId="4E6A80B5">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6C456AA0">
      <w:pPr>
        <w:spacing w:line="588"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2025年申扎县人民法院无政府债务。</w:t>
      </w:r>
    </w:p>
    <w:p w14:paraId="2A56DD1A">
      <w:pPr>
        <w:rPr>
          <w:rFonts w:ascii="仿宋" w:hAnsi="仿宋" w:eastAsia="仿宋"/>
          <w:sz w:val="32"/>
          <w:szCs w:val="32"/>
        </w:rPr>
      </w:pPr>
    </w:p>
    <w:p w14:paraId="7C879574">
      <w:pPr>
        <w:rPr>
          <w:rFonts w:ascii="仿宋" w:hAnsi="仿宋" w:eastAsia="仿宋"/>
          <w:sz w:val="32"/>
          <w:szCs w:val="32"/>
        </w:rPr>
      </w:pPr>
    </w:p>
    <w:p w14:paraId="5F76EAE2">
      <w:pPr>
        <w:rPr>
          <w:rFonts w:ascii="仿宋" w:hAnsi="仿宋" w:eastAsia="仿宋"/>
          <w:sz w:val="32"/>
          <w:szCs w:val="32"/>
        </w:rPr>
      </w:pPr>
    </w:p>
    <w:p w14:paraId="3E25E1A9">
      <w:pPr>
        <w:rPr>
          <w:rFonts w:ascii="仿宋" w:hAnsi="仿宋" w:eastAsia="仿宋"/>
          <w:sz w:val="32"/>
          <w:szCs w:val="32"/>
        </w:rPr>
      </w:pPr>
    </w:p>
    <w:p w14:paraId="07F73434">
      <w:pPr>
        <w:rPr>
          <w:rFonts w:ascii="仿宋" w:hAnsi="仿宋" w:eastAsia="仿宋"/>
          <w:sz w:val="32"/>
          <w:szCs w:val="32"/>
        </w:rPr>
      </w:pPr>
    </w:p>
    <w:p w14:paraId="686C0225">
      <w:pPr>
        <w:rPr>
          <w:rFonts w:ascii="仿宋" w:hAnsi="仿宋" w:eastAsia="仿宋"/>
          <w:sz w:val="32"/>
          <w:szCs w:val="32"/>
        </w:rPr>
      </w:pPr>
    </w:p>
    <w:p w14:paraId="335E8916">
      <w:pPr>
        <w:rPr>
          <w:rFonts w:ascii="仿宋" w:hAnsi="仿宋" w:eastAsia="仿宋"/>
          <w:sz w:val="32"/>
          <w:szCs w:val="32"/>
        </w:rPr>
      </w:pPr>
    </w:p>
    <w:p w14:paraId="1BE5F5E5">
      <w:pPr>
        <w:rPr>
          <w:rFonts w:ascii="仿宋" w:hAnsi="仿宋" w:eastAsia="仿宋"/>
          <w:sz w:val="32"/>
          <w:szCs w:val="32"/>
        </w:rPr>
      </w:pPr>
    </w:p>
    <w:p w14:paraId="0B28BC07">
      <w:pPr>
        <w:rPr>
          <w:rFonts w:ascii="仿宋" w:hAnsi="仿宋" w:eastAsia="仿宋"/>
          <w:sz w:val="32"/>
          <w:szCs w:val="32"/>
        </w:rPr>
      </w:pPr>
    </w:p>
    <w:p w14:paraId="15AA02E8">
      <w:pPr>
        <w:rPr>
          <w:rFonts w:ascii="仿宋" w:hAnsi="仿宋" w:eastAsia="仿宋"/>
          <w:sz w:val="32"/>
          <w:szCs w:val="32"/>
        </w:rPr>
      </w:pPr>
    </w:p>
    <w:p w14:paraId="74E35341">
      <w:pPr>
        <w:rPr>
          <w:rFonts w:ascii="仿宋" w:hAnsi="仿宋" w:eastAsia="仿宋"/>
          <w:sz w:val="32"/>
          <w:szCs w:val="32"/>
        </w:rPr>
      </w:pPr>
    </w:p>
    <w:p w14:paraId="5F7CDF68">
      <w:pPr>
        <w:rPr>
          <w:rFonts w:ascii="仿宋" w:hAnsi="仿宋" w:eastAsia="仿宋"/>
          <w:sz w:val="32"/>
          <w:szCs w:val="32"/>
        </w:rPr>
      </w:pPr>
    </w:p>
    <w:p w14:paraId="2E5103E3">
      <w:pPr>
        <w:rPr>
          <w:rFonts w:ascii="仿宋" w:hAnsi="仿宋" w:eastAsia="仿宋"/>
          <w:sz w:val="32"/>
          <w:szCs w:val="32"/>
        </w:rPr>
      </w:pPr>
    </w:p>
    <w:p w14:paraId="0AE28202">
      <w:pPr>
        <w:rPr>
          <w:rFonts w:ascii="仿宋" w:hAnsi="仿宋" w:eastAsia="仿宋"/>
          <w:sz w:val="32"/>
          <w:szCs w:val="32"/>
        </w:rPr>
      </w:pPr>
    </w:p>
    <w:p w14:paraId="3BE6300B">
      <w:pPr>
        <w:rPr>
          <w:rFonts w:ascii="仿宋" w:hAnsi="仿宋" w:eastAsia="仿宋"/>
          <w:sz w:val="32"/>
          <w:szCs w:val="32"/>
        </w:rPr>
      </w:pPr>
    </w:p>
    <w:p w14:paraId="265C1B66">
      <w:pPr>
        <w:rPr>
          <w:rFonts w:ascii="仿宋" w:hAnsi="仿宋" w:eastAsia="仿宋"/>
          <w:sz w:val="32"/>
          <w:szCs w:val="32"/>
        </w:rPr>
      </w:pPr>
    </w:p>
    <w:p w14:paraId="08D2D870">
      <w:pPr>
        <w:rPr>
          <w:rFonts w:ascii="仿宋" w:hAnsi="仿宋" w:eastAsia="仿宋"/>
          <w:sz w:val="32"/>
          <w:szCs w:val="32"/>
        </w:rPr>
      </w:pPr>
    </w:p>
    <w:p w14:paraId="17B23A99">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00D1BD8A">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37608447">
      <w:pPr>
        <w:jc w:val="center"/>
        <w:rPr>
          <w:rFonts w:ascii="方正小标宋简体" w:hAnsi="仿宋" w:eastAsia="方正小标宋简体"/>
          <w:sz w:val="32"/>
          <w:szCs w:val="32"/>
        </w:rPr>
      </w:pPr>
    </w:p>
    <w:p w14:paraId="4057494B">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1099A204">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61AC771D">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5C9E1B3F">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4F3646C6">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E69B5F4">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62BEC88">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D3E466D">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6EED4591">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3D52E846">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1866E2D1">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1906919C">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51B29D66">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9AA9">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7E45FC2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AD75">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779535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734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850E4"/>
    <w:multiLevelType w:val="singleLevel"/>
    <w:tmpl w:val="006850E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F464DB"/>
    <w:rsid w:val="08840C48"/>
    <w:rsid w:val="0C597609"/>
    <w:rsid w:val="100C08D4"/>
    <w:rsid w:val="16DC5D19"/>
    <w:rsid w:val="1B7E1397"/>
    <w:rsid w:val="214D4B96"/>
    <w:rsid w:val="2A7C6160"/>
    <w:rsid w:val="2DD42CD4"/>
    <w:rsid w:val="2E987A43"/>
    <w:rsid w:val="38D076A6"/>
    <w:rsid w:val="39281075"/>
    <w:rsid w:val="3CE63000"/>
    <w:rsid w:val="3EFB664E"/>
    <w:rsid w:val="401014FC"/>
    <w:rsid w:val="40AB39BF"/>
    <w:rsid w:val="4D344CB2"/>
    <w:rsid w:val="4D472E9D"/>
    <w:rsid w:val="52301759"/>
    <w:rsid w:val="52CB5FF1"/>
    <w:rsid w:val="5449783A"/>
    <w:rsid w:val="552D2FF8"/>
    <w:rsid w:val="57A54529"/>
    <w:rsid w:val="590344B4"/>
    <w:rsid w:val="59534688"/>
    <w:rsid w:val="5D137B4A"/>
    <w:rsid w:val="61E64B2C"/>
    <w:rsid w:val="66F943C4"/>
    <w:rsid w:val="67E73346"/>
    <w:rsid w:val="7032011B"/>
    <w:rsid w:val="71702FDE"/>
    <w:rsid w:val="7AE46C8B"/>
    <w:rsid w:val="7BB55F8E"/>
    <w:rsid w:val="7CA811B5"/>
    <w:rsid w:val="7CFC7001"/>
    <w:rsid w:val="7FAF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2996</Words>
  <Characters>3248</Characters>
  <Lines>33</Lines>
  <Paragraphs>9</Paragraphs>
  <TotalTime>86</TotalTime>
  <ScaleCrop>false</ScaleCrop>
  <LinksUpToDate>false</LinksUpToDate>
  <CharactersWithSpaces>3409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2025-01-26T09:46:53Z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eyJoZGlkIjoiZjFkYTIyZmQzYWUwNDI3ZGUzNjFkYzcxODA1MjgyMDQifQ==</vt:lpwstr>
  </property>
  <property fmtid="{D5CDD505-2E9C-101B-9397-08002B2CF9AE}" pid="4" name="ICV">
    <vt:lpwstr>26471F71863845EBBC3276B941E032AF_12</vt:lpwstr>
  </property>
</Properties>
</file>